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FC9B4" w14:textId="77777777" w:rsidR="009C42A8" w:rsidRPr="0079205D" w:rsidRDefault="001077B2"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B114A8EF984C4DC890F225CA0F3B1052"/>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D19BE3B" w14:textId="031EB63C" w:rsidR="009C42A8" w:rsidRDefault="003C1EF2" w:rsidP="003C1EF2">
      <w:pPr>
        <w:spacing w:before="240"/>
        <w:jc w:val="right"/>
        <w:rPr>
          <w:rFonts w:cs="Times New Roman"/>
          <w:szCs w:val="24"/>
        </w:rPr>
      </w:pPr>
      <w:r>
        <w:rPr>
          <w:rFonts w:cs="Times New Roman"/>
          <w:szCs w:val="24"/>
        </w:rPr>
        <w:t>Projekts (1.</w:t>
      </w:r>
      <w:r w:rsidR="00C21653">
        <w:rPr>
          <w:rFonts w:cs="Times New Roman"/>
          <w:szCs w:val="24"/>
        </w:rPr>
        <w:t> </w:t>
      </w:r>
      <w:r>
        <w:rPr>
          <w:rFonts w:cs="Times New Roman"/>
          <w:szCs w:val="24"/>
        </w:rPr>
        <w:t>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4254"/>
      </w:tblGrid>
      <w:tr w:rsidR="003C1EF2" w14:paraId="1CCCD68B" w14:textId="77777777" w:rsidTr="00811BE5">
        <w:sdt>
          <w:sdtPr>
            <w:rPr>
              <w:rFonts w:cs="Times New Roman"/>
            </w:rPr>
            <w:id w:val="25447574"/>
            <w:lock w:val="sdtLocked"/>
            <w:placeholder>
              <w:docPart w:val="F259E96EA476461597DC3D2A8A8B39D2"/>
            </w:placeholder>
            <w:showingPlcHdr/>
          </w:sdtPr>
          <w:sdtEndPr/>
          <w:sdtContent>
            <w:tc>
              <w:tcPr>
                <w:tcW w:w="4360" w:type="dxa"/>
                <w:vAlign w:val="bottom"/>
              </w:tcPr>
              <w:p w14:paraId="7FA3ADFA" w14:textId="1A1AB1C8" w:rsidR="003C1EF2" w:rsidRDefault="00E36793" w:rsidP="00822F12">
                <w:pPr>
                  <w:pStyle w:val="NoSpacing"/>
                  <w:spacing w:before="240"/>
                  <w:rPr>
                    <w:rFonts w:cs="Times New Roman"/>
                  </w:rPr>
                </w:pPr>
                <w:r w:rsidRPr="00811BE5">
                  <w:rPr>
                    <w:color w:val="808080" w:themeColor="background1" w:themeShade="80"/>
                  </w:rPr>
                  <w:t>[Datums]</w:t>
                </w:r>
              </w:p>
            </w:tc>
          </w:sdtContent>
        </w:sdt>
        <w:tc>
          <w:tcPr>
            <w:tcW w:w="4360" w:type="dxa"/>
            <w:vAlign w:val="bottom"/>
          </w:tcPr>
          <w:p w14:paraId="45565A23" w14:textId="28DD8EB4" w:rsidR="003C1EF2" w:rsidRDefault="001077B2" w:rsidP="00822F12">
            <w:pPr>
              <w:pStyle w:val="NoSpacing"/>
              <w:ind w:right="-2"/>
              <w:jc w:val="right"/>
            </w:pPr>
            <w:sdt>
              <w:sdtPr>
                <w:id w:val="32932642"/>
                <w:lock w:val="sdtContentLocked"/>
                <w:placeholder>
                  <w:docPart w:val="06E48C2FD0CD46098135032166928684"/>
                </w:placeholder>
                <w:showingPlcHdr/>
              </w:sdtPr>
              <w:sdtEndPr/>
              <w:sdtContent>
                <w:r w:rsidR="00F13DD7">
                  <w:t xml:space="preserve">Noteikumi </w:t>
                </w:r>
              </w:sdtContent>
            </w:sdt>
            <w:sdt>
              <w:sdtPr>
                <w:id w:val="25447619"/>
                <w:lock w:val="sdtContentLocked"/>
                <w:placeholder>
                  <w:docPart w:val="966CAF205E74420BAA4B96A1430DA749"/>
                </w:placeholder>
                <w:showingPlcHdr/>
              </w:sdtPr>
              <w:sdtEndPr/>
              <w:sdtContent>
                <w:r w:rsidR="003C1EF2">
                  <w:t xml:space="preserve">Nr. </w:t>
                </w:r>
              </w:sdtContent>
            </w:sdt>
            <w:sdt>
              <w:sdtPr>
                <w:id w:val="25447645"/>
                <w:lock w:val="sdtLocked"/>
                <w:placeholder>
                  <w:docPart w:val="A52528F4CF7A4255A72DEE64B06E3A87"/>
                </w:placeholder>
                <w:showingPlcHdr/>
              </w:sdtPr>
              <w:sdtEndPr/>
              <w:sdtContent>
                <w:r w:rsidR="007A4159">
                  <w:t>___</w:t>
                </w:r>
              </w:sdtContent>
            </w:sdt>
          </w:p>
        </w:tc>
      </w:tr>
    </w:tbl>
    <w:sdt>
      <w:sdtPr>
        <w:rPr>
          <w:rFonts w:cs="Times New Roman"/>
          <w:szCs w:val="24"/>
        </w:rPr>
        <w:id w:val="25447675"/>
        <w:lock w:val="sdtContentLocked"/>
        <w:placeholder>
          <w:docPart w:val="E2BD2B4AA79448DD9ACF14981CD52FF2"/>
        </w:placeholder>
        <w:showingPlcHdr/>
      </w:sdtPr>
      <w:sdtEndPr/>
      <w:sdtContent>
        <w:p w14:paraId="794F6690" w14:textId="68205A4D" w:rsidR="003C1EF2" w:rsidRDefault="00C2284A" w:rsidP="00C2284A">
          <w:pPr>
            <w:rPr>
              <w:rFonts w:cs="Times New Roman"/>
              <w:szCs w:val="24"/>
            </w:rPr>
          </w:pPr>
          <w:r>
            <w:rPr>
              <w:rFonts w:cs="Times New Roman"/>
              <w:szCs w:val="24"/>
            </w:rPr>
            <w:t>Rīgā</w:t>
          </w:r>
        </w:p>
      </w:sdtContent>
    </w:sdt>
    <w:p w14:paraId="107423D9" w14:textId="77777777" w:rsidR="00BC1B5A" w:rsidRDefault="00BC1B5A" w:rsidP="00DB385B">
      <w:pPr>
        <w:jc w:val="right"/>
        <w:rPr>
          <w:rFonts w:eastAsia="Arial Unicode MS" w:cs="Times New Roman"/>
          <w:b/>
          <w:noProof/>
          <w:szCs w:val="24"/>
          <w:lang w:eastAsia="en-US"/>
        </w:rPr>
      </w:pPr>
    </w:p>
    <w:p w14:paraId="73F9B92B" w14:textId="11147F64" w:rsidR="00BC1B5A" w:rsidRDefault="00BC1B5A" w:rsidP="00BC1B5A">
      <w:pPr>
        <w:rPr>
          <w:rFonts w:eastAsia="Arial Unicode MS" w:cs="Times New Roman"/>
          <w:b/>
          <w:noProof/>
          <w:szCs w:val="24"/>
          <w:lang w:eastAsia="en-US"/>
        </w:rPr>
      </w:pPr>
      <w:r>
        <w:rPr>
          <w:rFonts w:eastAsia="Arial Unicode MS" w:cs="Times New Roman"/>
          <w:b/>
          <w:noProof/>
          <w:szCs w:val="24"/>
          <w:lang w:eastAsia="en-US"/>
        </w:rPr>
        <w:t>N</w:t>
      </w:r>
      <w:r w:rsidRPr="00BC1B5A">
        <w:rPr>
          <w:rFonts w:eastAsia="Arial Unicode MS" w:cs="Times New Roman"/>
          <w:b/>
          <w:noProof/>
          <w:szCs w:val="24"/>
          <w:lang w:eastAsia="en-US"/>
        </w:rPr>
        <w:t>oteikumi</w:t>
      </w:r>
      <w:r w:rsidR="00624F73">
        <w:rPr>
          <w:rFonts w:eastAsia="Arial Unicode MS" w:cs="Times New Roman"/>
          <w:b/>
          <w:noProof/>
          <w:szCs w:val="24"/>
          <w:lang w:eastAsia="en-US"/>
        </w:rPr>
        <w:t xml:space="preserve"> par k</w:t>
      </w:r>
      <w:r w:rsidR="008F2333">
        <w:rPr>
          <w:rFonts w:eastAsia="Arial Unicode MS" w:cs="Times New Roman"/>
          <w:b/>
          <w:noProof/>
          <w:szCs w:val="24"/>
          <w:lang w:eastAsia="en-US"/>
        </w:rPr>
        <w:t>ārtīb</w:t>
      </w:r>
      <w:r w:rsidR="00624F73">
        <w:rPr>
          <w:rFonts w:eastAsia="Arial Unicode MS" w:cs="Times New Roman"/>
          <w:b/>
          <w:noProof/>
          <w:szCs w:val="24"/>
          <w:lang w:eastAsia="en-US"/>
        </w:rPr>
        <w:t>u</w:t>
      </w:r>
      <w:r>
        <w:rPr>
          <w:rFonts w:eastAsia="Arial Unicode MS" w:cs="Times New Roman"/>
          <w:b/>
          <w:noProof/>
          <w:szCs w:val="24"/>
          <w:lang w:eastAsia="en-US"/>
        </w:rPr>
        <w:t>,</w:t>
      </w:r>
      <w:r w:rsidRPr="00BC1B5A">
        <w:rPr>
          <w:rFonts w:eastAsia="Arial Unicode MS" w:cs="Times New Roman"/>
          <w:b/>
          <w:noProof/>
          <w:szCs w:val="24"/>
          <w:lang w:eastAsia="en-US"/>
        </w:rPr>
        <w:t xml:space="preserve"> kādā persona var iesniegt un </w:t>
      </w:r>
      <w:r>
        <w:rPr>
          <w:rFonts w:eastAsia="Arial Unicode MS" w:cs="Times New Roman"/>
          <w:b/>
          <w:noProof/>
          <w:szCs w:val="24"/>
          <w:lang w:eastAsia="en-US"/>
        </w:rPr>
        <w:t>Latvijas Banka</w:t>
      </w:r>
      <w:r w:rsidRPr="00BC1B5A">
        <w:rPr>
          <w:rFonts w:eastAsia="Arial Unicode MS" w:cs="Times New Roman"/>
          <w:b/>
          <w:noProof/>
          <w:szCs w:val="24"/>
          <w:lang w:eastAsia="en-US"/>
        </w:rPr>
        <w:t xml:space="preserve"> izskata ziņojumu par finanšu tirgu regulējošo normatīvo aktu iespējamiem vai faktiskiem pārkāpumiem</w:t>
      </w:r>
    </w:p>
    <w:p w14:paraId="36C21601" w14:textId="77777777" w:rsidR="00F175F2" w:rsidRDefault="00F175F2" w:rsidP="00BC1B5A">
      <w:pPr>
        <w:rPr>
          <w:rFonts w:eastAsia="Arial Unicode MS" w:cs="Times New Roman"/>
          <w:b/>
          <w:noProof/>
          <w:szCs w:val="24"/>
          <w:lang w:eastAsia="en-US"/>
        </w:rPr>
      </w:pPr>
    </w:p>
    <w:p w14:paraId="0363BB17" w14:textId="392085B1" w:rsidR="00BC1B5A" w:rsidRPr="00BC1B5A" w:rsidRDefault="00BC1B5A" w:rsidP="00642454">
      <w:pPr>
        <w:shd w:val="clear" w:color="auto" w:fill="FFFFFF"/>
        <w:jc w:val="right"/>
        <w:rPr>
          <w:rFonts w:cs="Times New Roman"/>
          <w:szCs w:val="24"/>
        </w:rPr>
      </w:pPr>
      <w:r w:rsidRPr="00BC1B5A">
        <w:rPr>
          <w:rFonts w:eastAsia="Arial Unicode MS" w:cs="Times New Roman"/>
          <w:b/>
          <w:noProof/>
          <w:szCs w:val="24"/>
          <w:lang w:eastAsia="en-US"/>
        </w:rPr>
        <w:t xml:space="preserve"> </w:t>
      </w:r>
      <w:sdt>
        <w:sdtPr>
          <w:rPr>
            <w:rFonts w:cs="Times New Roman"/>
            <w:color w:val="808080"/>
            <w:szCs w:val="24"/>
          </w:rPr>
          <w:id w:val="32932717"/>
          <w:lock w:val="sdtContentLocked"/>
          <w:placeholder>
            <w:docPart w:val="7E49CA956E0644DE8409961E2E8DFD2C"/>
          </w:placeholder>
          <w:showingPlcHdr/>
        </w:sdtPr>
        <w:sdtEndPr/>
        <w:sdtContent>
          <w:r w:rsidR="00F13DD7">
            <w:rPr>
              <w:rFonts w:cs="Times New Roman"/>
              <w:szCs w:val="24"/>
            </w:rPr>
            <w:t xml:space="preserve">Izdoti </w:t>
          </w:r>
          <w:r w:rsidR="00084BA8">
            <w:rPr>
              <w:rFonts w:cs="Times New Roman"/>
              <w:szCs w:val="24"/>
            </w:rPr>
            <w:t>saskaņā ar</w:t>
          </w:r>
        </w:sdtContent>
      </w:sdt>
      <w:r>
        <w:rPr>
          <w:rFonts w:cs="Times New Roman"/>
          <w:color w:val="808080"/>
          <w:szCs w:val="24"/>
        </w:rPr>
        <w:t xml:space="preserve"> </w:t>
      </w:r>
      <w:hyperlink r:id="rId8" w:tgtFrame="_blank" w:history="1">
        <w:r w:rsidR="00435144" w:rsidRPr="00BC1B5A">
          <w:rPr>
            <w:rFonts w:cs="Times New Roman"/>
            <w:szCs w:val="24"/>
          </w:rPr>
          <w:t>Alternatīvo ieguldījumu fondu un to pārvaldnieku likuma</w:t>
        </w:r>
      </w:hyperlink>
      <w:r w:rsidR="00435144" w:rsidRPr="00BC1B5A">
        <w:rPr>
          <w:rFonts w:cs="Times New Roman"/>
          <w:szCs w:val="24"/>
        </w:rPr>
        <w:t> </w:t>
      </w:r>
      <w:hyperlink r:id="rId9" w:anchor="p86_1" w:tgtFrame="_blank" w:history="1">
        <w:r w:rsidR="00435144" w:rsidRPr="00BC1B5A">
          <w:rPr>
            <w:rFonts w:cs="Times New Roman"/>
            <w:szCs w:val="24"/>
          </w:rPr>
          <w:t>86.</w:t>
        </w:r>
        <w:r w:rsidR="00435144" w:rsidRPr="00BC1B5A">
          <w:rPr>
            <w:rFonts w:cs="Times New Roman"/>
            <w:szCs w:val="24"/>
            <w:vertAlign w:val="superscript"/>
          </w:rPr>
          <w:t>1</w:t>
        </w:r>
        <w:r w:rsidR="00435144" w:rsidRPr="00BC1B5A">
          <w:rPr>
            <w:rFonts w:cs="Times New Roman"/>
            <w:szCs w:val="24"/>
          </w:rPr>
          <w:t> panta</w:t>
        </w:r>
      </w:hyperlink>
      <w:r w:rsidR="00435144" w:rsidRPr="00BC1B5A">
        <w:rPr>
          <w:rFonts w:cs="Times New Roman"/>
          <w:szCs w:val="24"/>
        </w:rPr>
        <w:t> trešo daļu,</w:t>
      </w:r>
      <w:r w:rsidR="00435144">
        <w:rPr>
          <w:rFonts w:cs="Times New Roman"/>
          <w:szCs w:val="24"/>
        </w:rPr>
        <w:t xml:space="preserve"> </w:t>
      </w:r>
      <w:hyperlink r:id="rId10" w:tgtFrame="_blank" w:history="1">
        <w:r w:rsidR="00435144" w:rsidRPr="00BC1B5A">
          <w:rPr>
            <w:rFonts w:cs="Times New Roman"/>
            <w:szCs w:val="24"/>
          </w:rPr>
          <w:t>Apdrošināšanas un pārapdrošināšanas</w:t>
        </w:r>
        <w:r w:rsidR="00435144">
          <w:rPr>
            <w:rFonts w:cs="Times New Roman"/>
            <w:szCs w:val="24"/>
          </w:rPr>
          <w:br/>
        </w:r>
        <w:r w:rsidR="00435144" w:rsidRPr="00BC1B5A">
          <w:rPr>
            <w:rFonts w:cs="Times New Roman"/>
            <w:szCs w:val="24"/>
          </w:rPr>
          <w:t>izplatīšanas likuma</w:t>
        </w:r>
      </w:hyperlink>
      <w:r w:rsidR="00435144" w:rsidRPr="00BC1B5A">
        <w:rPr>
          <w:rFonts w:cs="Times New Roman"/>
          <w:szCs w:val="24"/>
        </w:rPr>
        <w:t> </w:t>
      </w:r>
      <w:hyperlink r:id="rId11" w:anchor="p69" w:tgtFrame="_blank" w:history="1">
        <w:r w:rsidR="00435144" w:rsidRPr="00BC1B5A">
          <w:rPr>
            <w:rFonts w:cs="Times New Roman"/>
            <w:szCs w:val="24"/>
          </w:rPr>
          <w:t>69. panta</w:t>
        </w:r>
      </w:hyperlink>
      <w:r w:rsidR="00435144" w:rsidRPr="00BC1B5A">
        <w:rPr>
          <w:rFonts w:cs="Times New Roman"/>
          <w:szCs w:val="24"/>
        </w:rPr>
        <w:t> trešo daļu,</w:t>
      </w:r>
      <w:r w:rsidR="00435144">
        <w:rPr>
          <w:rFonts w:cs="Times New Roman"/>
          <w:szCs w:val="24"/>
        </w:rPr>
        <w:br/>
      </w:r>
      <w:hyperlink r:id="rId12" w:tgtFrame="_blank" w:history="1">
        <w:r w:rsidRPr="00BC1B5A">
          <w:rPr>
            <w:rFonts w:cs="Times New Roman"/>
            <w:szCs w:val="24"/>
          </w:rPr>
          <w:t>Finanšu instrumentu tirgus likuma</w:t>
        </w:r>
      </w:hyperlink>
      <w:r w:rsidRPr="00BC1B5A">
        <w:rPr>
          <w:rFonts w:cs="Times New Roman"/>
          <w:szCs w:val="24"/>
        </w:rPr>
        <w:t> </w:t>
      </w:r>
      <w:hyperlink r:id="rId13" w:anchor="p147_6" w:tgtFrame="_blank" w:history="1">
        <w:r w:rsidRPr="00BC1B5A">
          <w:rPr>
            <w:rFonts w:cs="Times New Roman"/>
            <w:szCs w:val="24"/>
          </w:rPr>
          <w:t>147.</w:t>
        </w:r>
        <w:r w:rsidRPr="00BC1B5A">
          <w:rPr>
            <w:rFonts w:cs="Times New Roman"/>
            <w:szCs w:val="24"/>
            <w:vertAlign w:val="superscript"/>
          </w:rPr>
          <w:t>6</w:t>
        </w:r>
        <w:r w:rsidRPr="00BC1B5A">
          <w:rPr>
            <w:rFonts w:cs="Times New Roman"/>
            <w:szCs w:val="24"/>
          </w:rPr>
          <w:t> panta</w:t>
        </w:r>
      </w:hyperlink>
      <w:r w:rsidRPr="00BC1B5A">
        <w:rPr>
          <w:rFonts w:cs="Times New Roman"/>
          <w:szCs w:val="24"/>
        </w:rPr>
        <w:t> trešo daļu,</w:t>
      </w:r>
      <w:r w:rsidRPr="00BC1B5A">
        <w:rPr>
          <w:rFonts w:cs="Times New Roman"/>
          <w:szCs w:val="24"/>
        </w:rPr>
        <w:br/>
      </w:r>
      <w:r w:rsidR="00BB05B2" w:rsidRPr="00BB05B2">
        <w:rPr>
          <w:rFonts w:cs="Times New Roman"/>
          <w:szCs w:val="24"/>
        </w:rPr>
        <w:t>Ieguldījumu brokeru sabiedrību likum</w:t>
      </w:r>
      <w:r w:rsidR="00BB05B2">
        <w:rPr>
          <w:rFonts w:cs="Times New Roman"/>
          <w:szCs w:val="24"/>
        </w:rPr>
        <w:t xml:space="preserve">a </w:t>
      </w:r>
      <w:r w:rsidR="00BB05B2" w:rsidRPr="00BB05B2">
        <w:rPr>
          <w:rFonts w:cs="Times New Roman"/>
          <w:szCs w:val="24"/>
        </w:rPr>
        <w:t>38</w:t>
      </w:r>
      <w:r w:rsidR="00BB05B2">
        <w:rPr>
          <w:rFonts w:cs="Times New Roman"/>
          <w:szCs w:val="24"/>
        </w:rPr>
        <w:t>. panta piekt</w:t>
      </w:r>
      <w:r w:rsidR="00544997">
        <w:rPr>
          <w:rFonts w:cs="Times New Roman"/>
          <w:szCs w:val="24"/>
        </w:rPr>
        <w:t>o</w:t>
      </w:r>
      <w:r w:rsidR="00BB05B2">
        <w:rPr>
          <w:rFonts w:cs="Times New Roman"/>
          <w:szCs w:val="24"/>
        </w:rPr>
        <w:t xml:space="preserve"> daļu</w:t>
      </w:r>
      <w:r w:rsidR="00544997">
        <w:rPr>
          <w:rFonts w:cs="Times New Roman"/>
          <w:szCs w:val="24"/>
        </w:rPr>
        <w:t>,</w:t>
      </w:r>
      <w:r w:rsidRPr="00BC1B5A">
        <w:rPr>
          <w:rFonts w:cs="Times New Roman"/>
          <w:szCs w:val="24"/>
        </w:rPr>
        <w:br/>
      </w:r>
      <w:r w:rsidR="00435144" w:rsidRPr="00435144">
        <w:t xml:space="preserve"> </w:t>
      </w:r>
      <w:hyperlink r:id="rId14" w:tgtFrame="_blank" w:history="1">
        <w:r w:rsidR="00435144" w:rsidRPr="00BC1B5A">
          <w:rPr>
            <w:rFonts w:cs="Times New Roman"/>
            <w:szCs w:val="24"/>
          </w:rPr>
          <w:t>Ieguldījumu pārvaldes sabiedrību likuma</w:t>
        </w:r>
      </w:hyperlink>
      <w:r w:rsidR="00435144" w:rsidRPr="00BC1B5A">
        <w:rPr>
          <w:rFonts w:cs="Times New Roman"/>
          <w:szCs w:val="24"/>
        </w:rPr>
        <w:t> </w:t>
      </w:r>
      <w:hyperlink r:id="rId15" w:anchor="p86_1" w:tgtFrame="_blank" w:history="1">
        <w:r w:rsidR="00435144" w:rsidRPr="00BC1B5A">
          <w:rPr>
            <w:rFonts w:cs="Times New Roman"/>
            <w:szCs w:val="24"/>
          </w:rPr>
          <w:t>86.</w:t>
        </w:r>
        <w:r w:rsidR="00435144" w:rsidRPr="00BC1B5A">
          <w:rPr>
            <w:rFonts w:cs="Times New Roman"/>
            <w:szCs w:val="24"/>
            <w:vertAlign w:val="superscript"/>
          </w:rPr>
          <w:t>1</w:t>
        </w:r>
        <w:r w:rsidR="00435144" w:rsidRPr="00BC1B5A">
          <w:rPr>
            <w:rFonts w:cs="Times New Roman"/>
            <w:szCs w:val="24"/>
          </w:rPr>
          <w:t> panta</w:t>
        </w:r>
      </w:hyperlink>
      <w:r w:rsidR="00435144" w:rsidRPr="00BC1B5A">
        <w:rPr>
          <w:rFonts w:cs="Times New Roman"/>
          <w:szCs w:val="24"/>
        </w:rPr>
        <w:t> trešo daļu,</w:t>
      </w:r>
      <w:r w:rsidRPr="00BC1B5A">
        <w:rPr>
          <w:rFonts w:cs="Times New Roman"/>
          <w:szCs w:val="24"/>
        </w:rPr>
        <w:br/>
      </w:r>
      <w:hyperlink r:id="rId16" w:tgtFrame="_blank" w:history="1">
        <w:r w:rsidRPr="00BC1B5A">
          <w:rPr>
            <w:rFonts w:cs="Times New Roman"/>
            <w:szCs w:val="24"/>
          </w:rPr>
          <w:t>Kredītiestāžu likuma</w:t>
        </w:r>
      </w:hyperlink>
      <w:r w:rsidRPr="00BC1B5A">
        <w:rPr>
          <w:rFonts w:cs="Times New Roman"/>
          <w:szCs w:val="24"/>
        </w:rPr>
        <w:t> </w:t>
      </w:r>
      <w:hyperlink r:id="rId17" w:anchor="p106_2" w:tgtFrame="_blank" w:history="1">
        <w:r w:rsidRPr="00BC1B5A">
          <w:rPr>
            <w:rFonts w:cs="Times New Roman"/>
            <w:szCs w:val="24"/>
          </w:rPr>
          <w:t>106.</w:t>
        </w:r>
        <w:r w:rsidRPr="00BC1B5A">
          <w:rPr>
            <w:rFonts w:cs="Times New Roman"/>
            <w:szCs w:val="24"/>
            <w:vertAlign w:val="superscript"/>
          </w:rPr>
          <w:t>2</w:t>
        </w:r>
      </w:hyperlink>
      <w:r w:rsidRPr="00BC1B5A">
        <w:rPr>
          <w:rFonts w:cs="Times New Roman"/>
          <w:szCs w:val="24"/>
        </w:rPr>
        <w:t> panta trešo daļu un </w:t>
      </w:r>
      <w:hyperlink r:id="rId18" w:tgtFrame="_blank" w:history="1">
        <w:r w:rsidRPr="00BC1B5A">
          <w:rPr>
            <w:rFonts w:cs="Times New Roman"/>
            <w:szCs w:val="24"/>
          </w:rPr>
          <w:t>Segto obligāciju likuma</w:t>
        </w:r>
      </w:hyperlink>
      <w:r w:rsidRPr="00BC1B5A">
        <w:rPr>
          <w:rFonts w:cs="Times New Roman"/>
          <w:szCs w:val="24"/>
        </w:rPr>
        <w:t> </w:t>
      </w:r>
      <w:hyperlink r:id="rId19" w:anchor="p99" w:tgtFrame="_blank" w:history="1">
        <w:r w:rsidRPr="00BC1B5A">
          <w:rPr>
            <w:rFonts w:cs="Times New Roman"/>
            <w:szCs w:val="24"/>
          </w:rPr>
          <w:t>99. panta</w:t>
        </w:r>
      </w:hyperlink>
      <w:r w:rsidRPr="00BC1B5A">
        <w:rPr>
          <w:rFonts w:cs="Times New Roman"/>
          <w:szCs w:val="24"/>
        </w:rPr>
        <w:t> trešo daļu</w:t>
      </w:r>
      <w:r w:rsidRPr="00BC1B5A">
        <w:rPr>
          <w:rFonts w:cs="Times New Roman"/>
          <w:szCs w:val="24"/>
        </w:rPr>
        <w:br/>
      </w:r>
    </w:p>
    <w:p w14:paraId="59F8BFCF" w14:textId="43CFCE45" w:rsidR="000A06E4" w:rsidRPr="00A92B20" w:rsidRDefault="00A92B20" w:rsidP="00A92B20">
      <w:pPr>
        <w:pStyle w:val="NAnodalaromiesucipari"/>
      </w:pPr>
      <w:r w:rsidRPr="00A92B20">
        <w:t>I</w:t>
      </w:r>
      <w:r w:rsidR="004B0093">
        <w:t>.</w:t>
      </w:r>
      <w:r w:rsidR="00BC1B5A" w:rsidRPr="00A92B20">
        <w:t xml:space="preserve"> </w:t>
      </w:r>
      <w:r w:rsidR="00840034" w:rsidRPr="00A92B20">
        <w:t>Vispārīg</w:t>
      </w:r>
      <w:r w:rsidR="009B4FE2" w:rsidRPr="00A92B20">
        <w:t>ie</w:t>
      </w:r>
      <w:r w:rsidR="00840034" w:rsidRPr="00A92B20">
        <w:t xml:space="preserve"> jautājum</w:t>
      </w:r>
      <w:r w:rsidR="009B4FE2" w:rsidRPr="00A92B20">
        <w:t>i</w:t>
      </w:r>
    </w:p>
    <w:p w14:paraId="0D81B932" w14:textId="77777777" w:rsidR="00C14319" w:rsidRDefault="00C14319" w:rsidP="00FA1BF0">
      <w:pPr>
        <w:pStyle w:val="NApunkts1"/>
        <w:numPr>
          <w:ilvl w:val="0"/>
          <w:numId w:val="0"/>
        </w:numPr>
        <w:spacing w:before="0"/>
        <w:jc w:val="left"/>
      </w:pPr>
    </w:p>
    <w:p w14:paraId="6EA352B0" w14:textId="4F85E95D" w:rsidR="00BC1B5A" w:rsidRDefault="00E87D3E" w:rsidP="00FA1BF0">
      <w:pPr>
        <w:pStyle w:val="NApunkts1"/>
        <w:numPr>
          <w:ilvl w:val="0"/>
          <w:numId w:val="0"/>
        </w:numPr>
        <w:spacing w:before="0"/>
        <w:jc w:val="left"/>
      </w:pPr>
      <w:r>
        <w:t>1. </w:t>
      </w:r>
      <w:r w:rsidR="00E87C6C">
        <w:t>Noteikumi nosaka kārtību, kādā</w:t>
      </w:r>
      <w:r w:rsidR="00C95FDC">
        <w:t xml:space="preserve"> </w:t>
      </w:r>
      <w:r w:rsidR="00327F64">
        <w:t xml:space="preserve">persona </w:t>
      </w:r>
      <w:r w:rsidR="00C15DFF">
        <w:t xml:space="preserve">iesniedz </w:t>
      </w:r>
      <w:r w:rsidR="002C3C61">
        <w:t xml:space="preserve">Latvijas Bankai </w:t>
      </w:r>
      <w:r w:rsidR="00E87C6C" w:rsidRPr="00E87C6C">
        <w:t>ziņo</w:t>
      </w:r>
      <w:r w:rsidR="00C15DFF">
        <w:t>jumu</w:t>
      </w:r>
      <w:r w:rsidR="00E87C6C" w:rsidRPr="00E87C6C">
        <w:t xml:space="preserve"> par iespējam</w:t>
      </w:r>
      <w:r w:rsidR="00CF69D4">
        <w:t>u</w:t>
      </w:r>
      <w:r w:rsidR="00E87C6C" w:rsidRPr="00E87C6C">
        <w:t xml:space="preserve"> </w:t>
      </w:r>
      <w:r w:rsidR="00E87C6C">
        <w:t>vai</w:t>
      </w:r>
      <w:r w:rsidR="00E87C6C" w:rsidRPr="00E87C6C">
        <w:t xml:space="preserve"> faktisk</w:t>
      </w:r>
      <w:r w:rsidR="00CF69D4">
        <w:t>u</w:t>
      </w:r>
      <w:r w:rsidR="00E87C6C" w:rsidRPr="00E87C6C">
        <w:t xml:space="preserve"> </w:t>
      </w:r>
      <w:r w:rsidR="00E87C6C">
        <w:t>pārkāpum</w:t>
      </w:r>
      <w:r w:rsidR="00CF69D4">
        <w:t>u</w:t>
      </w:r>
      <w:r w:rsidR="00C95FDC">
        <w:t xml:space="preserve"> finanšu </w:t>
      </w:r>
      <w:r w:rsidR="008F2333">
        <w:t xml:space="preserve">nozarē </w:t>
      </w:r>
      <w:r w:rsidR="002C3C61">
        <w:t>(turpmāk</w:t>
      </w:r>
      <w:r w:rsidR="0056549A">
        <w:t xml:space="preserve"> </w:t>
      </w:r>
      <w:r w:rsidR="002C3C61">
        <w:t>– pārkāpum</w:t>
      </w:r>
      <w:r w:rsidR="008F2333">
        <w:t>s</w:t>
      </w:r>
      <w:r w:rsidR="00DC7115">
        <w:t>)</w:t>
      </w:r>
      <w:r w:rsidR="00E938F5">
        <w:t>:</w:t>
      </w:r>
      <w:r w:rsidR="00327F64">
        <w:br/>
        <w:t>1.</w:t>
      </w:r>
      <w:r w:rsidR="00C95FDC">
        <w:t>1.</w:t>
      </w:r>
      <w:r w:rsidR="00CF69D4">
        <w:t> </w:t>
      </w:r>
      <w:r w:rsidR="002F2E85" w:rsidRPr="002F2E85">
        <w:t>alternatīvo ieguldījumu fondu pārvaldniek</w:t>
      </w:r>
      <w:r w:rsidR="00CF69D4">
        <w:t>a</w:t>
      </w:r>
      <w:r w:rsidR="002F2E85" w:rsidRPr="002F2E85">
        <w:t xml:space="preserve"> darbīb</w:t>
      </w:r>
      <w:r w:rsidR="002F2E85">
        <w:t>ā</w:t>
      </w:r>
      <w:r w:rsidR="00E938F5">
        <w:t>;</w:t>
      </w:r>
      <w:r w:rsidR="00327F64">
        <w:br/>
        <w:t>1.</w:t>
      </w:r>
      <w:r w:rsidR="00C95FDC">
        <w:t>2.</w:t>
      </w:r>
      <w:r w:rsidR="00CF69D4">
        <w:t> </w:t>
      </w:r>
      <w:r w:rsidR="002F2E85" w:rsidRPr="002F2E85">
        <w:t>apdrošināšanas un pārapdrošināšanas izplatīšan</w:t>
      </w:r>
      <w:r w:rsidR="002F2E85">
        <w:t>ā</w:t>
      </w:r>
      <w:r w:rsidR="00E938F5">
        <w:t>;</w:t>
      </w:r>
      <w:r w:rsidR="00327F64">
        <w:br/>
        <w:t>1.</w:t>
      </w:r>
      <w:r w:rsidR="00C95FDC">
        <w:t>3.</w:t>
      </w:r>
      <w:r w:rsidR="00CF69D4">
        <w:t> </w:t>
      </w:r>
      <w:r w:rsidR="00DF6B12" w:rsidRPr="00DF6B12">
        <w:t>finanšu instrumentu</w:t>
      </w:r>
      <w:r w:rsidR="00FA1BF0">
        <w:t xml:space="preserve"> tirgū;</w:t>
      </w:r>
      <w:r w:rsidR="00472792">
        <w:br/>
        <w:t>1.</w:t>
      </w:r>
      <w:r w:rsidR="00262FE9">
        <w:t>4</w:t>
      </w:r>
      <w:r w:rsidR="00C95FDC">
        <w:t>.</w:t>
      </w:r>
      <w:r w:rsidR="00CF69D4">
        <w:t> </w:t>
      </w:r>
      <w:r w:rsidR="00DF6B12" w:rsidRPr="00DF6B12">
        <w:t>ieguldījumu brokeru sabiedrīb</w:t>
      </w:r>
      <w:r w:rsidR="0069405D">
        <w:t>as</w:t>
      </w:r>
      <w:r w:rsidR="00DF6B12" w:rsidRPr="00DF6B12">
        <w:t xml:space="preserve"> darbīb</w:t>
      </w:r>
      <w:r w:rsidR="00C034E6">
        <w:t>ā</w:t>
      </w:r>
      <w:r w:rsidR="00E938F5">
        <w:t>;</w:t>
      </w:r>
      <w:r w:rsidR="00472792">
        <w:br/>
        <w:t>1.</w:t>
      </w:r>
      <w:r w:rsidR="00262FE9">
        <w:t>5</w:t>
      </w:r>
      <w:r w:rsidR="00C95FDC">
        <w:t>.</w:t>
      </w:r>
      <w:r w:rsidR="00CF69D4">
        <w:t> </w:t>
      </w:r>
      <w:r w:rsidR="00FB2BEA" w:rsidRPr="00FB2BEA">
        <w:t>ieguldījumu pārvaldes sabiedrīb</w:t>
      </w:r>
      <w:r w:rsidR="0069405D">
        <w:t>as</w:t>
      </w:r>
      <w:r w:rsidR="00FB2BEA" w:rsidRPr="00FB2BEA">
        <w:t xml:space="preserve"> </w:t>
      </w:r>
      <w:r w:rsidR="00C034E6">
        <w:t xml:space="preserve">darbībā </w:t>
      </w:r>
      <w:r w:rsidR="00FB2BEA" w:rsidRPr="00FB2BEA">
        <w:t>un ieguldījumu fond</w:t>
      </w:r>
      <w:r w:rsidR="0069405D">
        <w:t>a</w:t>
      </w:r>
      <w:r w:rsidR="00FB2BEA" w:rsidRPr="00FB2BEA">
        <w:t xml:space="preserve"> pārvaldīšan</w:t>
      </w:r>
      <w:r w:rsidR="00C034E6">
        <w:t>ā</w:t>
      </w:r>
      <w:r w:rsidR="00FB2BEA" w:rsidRPr="00FB2BEA">
        <w:t xml:space="preserve"> un ieguldījumu veikšan</w:t>
      </w:r>
      <w:r w:rsidR="00C034E6">
        <w:t>ā</w:t>
      </w:r>
      <w:r w:rsidR="00E938F5">
        <w:t>;</w:t>
      </w:r>
      <w:r w:rsidR="00472792">
        <w:br/>
        <w:t>1.</w:t>
      </w:r>
      <w:r w:rsidR="00262FE9">
        <w:t>6</w:t>
      </w:r>
      <w:r w:rsidR="00C95FDC">
        <w:t>.</w:t>
      </w:r>
      <w:r w:rsidR="00CF69D4">
        <w:t> </w:t>
      </w:r>
      <w:r w:rsidR="00B40F72" w:rsidRPr="00B40F72">
        <w:t>kredītiestā</w:t>
      </w:r>
      <w:r w:rsidR="0069405D">
        <w:t>des</w:t>
      </w:r>
      <w:r w:rsidR="00B40F72" w:rsidRPr="00B40F72">
        <w:t xml:space="preserve"> darbīb</w:t>
      </w:r>
      <w:r w:rsidR="00C034E6">
        <w:t>ā</w:t>
      </w:r>
      <w:r w:rsidR="00262FE9">
        <w:t>;</w:t>
      </w:r>
      <w:r w:rsidR="00262FE9">
        <w:br/>
        <w:t>1.7. </w:t>
      </w:r>
      <w:r w:rsidR="00262FE9" w:rsidRPr="00C034E6">
        <w:t>segto obligāciju</w:t>
      </w:r>
      <w:r w:rsidR="00262FE9" w:rsidRPr="00DF6B12">
        <w:t xml:space="preserve"> tirg</w:t>
      </w:r>
      <w:r w:rsidR="00262FE9">
        <w:t>ū</w:t>
      </w:r>
      <w:r w:rsidR="00C95FDC">
        <w:t>.</w:t>
      </w:r>
    </w:p>
    <w:p w14:paraId="59759B2E" w14:textId="6E88AEBA" w:rsidR="00A32639" w:rsidRDefault="00FA1BF0" w:rsidP="000D46B4">
      <w:pPr>
        <w:pStyle w:val="NApunkts1"/>
        <w:numPr>
          <w:ilvl w:val="0"/>
          <w:numId w:val="0"/>
        </w:numPr>
      </w:pPr>
      <w:r>
        <w:t xml:space="preserve">2. </w:t>
      </w:r>
      <w:r w:rsidR="00BC1B5A">
        <w:t>Latvijas Banka</w:t>
      </w:r>
      <w:r w:rsidR="00BC1B5A" w:rsidRPr="00BC1B5A">
        <w:t xml:space="preserve"> </w:t>
      </w:r>
      <w:r w:rsidR="00E605DC">
        <w:t>norīko</w:t>
      </w:r>
      <w:r w:rsidR="00E605DC" w:rsidRPr="00BC1B5A">
        <w:t xml:space="preserve"> </w:t>
      </w:r>
      <w:r w:rsidR="00E605DC">
        <w:t xml:space="preserve">par </w:t>
      </w:r>
      <w:r w:rsidR="00F175F2">
        <w:t xml:space="preserve">pārkāpuma </w:t>
      </w:r>
      <w:r w:rsidR="00E605DC">
        <w:t>ziņojuma, ko tā saņem saskaņā ar šiem noteikumiem (turpmāk</w:t>
      </w:r>
      <w:r w:rsidR="00A54378">
        <w:t> </w:t>
      </w:r>
      <w:r w:rsidR="00E605DC">
        <w:t xml:space="preserve">– ziņojums), izskatīšanu atbildīgo </w:t>
      </w:r>
      <w:r w:rsidR="00E605DC" w:rsidRPr="00BC1B5A">
        <w:t>person</w:t>
      </w:r>
      <w:r w:rsidR="00E605DC">
        <w:t>u</w:t>
      </w:r>
      <w:r w:rsidR="007F4781">
        <w:t xml:space="preserve"> (turpmāk – Latvijas Bankas atbildīgā persona)</w:t>
      </w:r>
      <w:r w:rsidR="00A32639">
        <w:t xml:space="preserve">, </w:t>
      </w:r>
      <w:r w:rsidR="00F175F2">
        <w:t>kas</w:t>
      </w:r>
      <w:r w:rsidR="00A32639">
        <w:t>:</w:t>
      </w:r>
    </w:p>
    <w:p w14:paraId="53E60640" w14:textId="23019933" w:rsidR="00BC1B5A" w:rsidRDefault="00A32639" w:rsidP="00A32639">
      <w:pPr>
        <w:pStyle w:val="NApunkts1"/>
        <w:numPr>
          <w:ilvl w:val="0"/>
          <w:numId w:val="0"/>
        </w:numPr>
        <w:spacing w:before="0"/>
      </w:pPr>
      <w:r>
        <w:t>2</w:t>
      </w:r>
      <w:r w:rsidR="00BC1B5A">
        <w:t>.</w:t>
      </w:r>
      <w:r w:rsidR="00BC1B5A" w:rsidRPr="00BC1B5A">
        <w:t xml:space="preserve">1. nepieciešamības gadījumā sniedz </w:t>
      </w:r>
      <w:r w:rsidR="00E605DC" w:rsidRPr="00BC1B5A">
        <w:t>person</w:t>
      </w:r>
      <w:r w:rsidR="00E605DC">
        <w:t>ai</w:t>
      </w:r>
      <w:r w:rsidR="0056549A">
        <w:t>, kura Latvijas Bankai iesniegusi ziņojumu,</w:t>
      </w:r>
      <w:r w:rsidR="00E605DC" w:rsidRPr="00BC1B5A">
        <w:t xml:space="preserve"> </w:t>
      </w:r>
      <w:r w:rsidR="00BC1B5A" w:rsidRPr="00BC1B5A">
        <w:t xml:space="preserve">informāciju par </w:t>
      </w:r>
      <w:r w:rsidR="00E605DC" w:rsidRPr="00BC1B5A">
        <w:t>ziņo</w:t>
      </w:r>
      <w:r w:rsidR="00E605DC">
        <w:t>juma</w:t>
      </w:r>
      <w:r w:rsidR="00E605DC" w:rsidRPr="00BC1B5A">
        <w:t xml:space="preserve"> </w:t>
      </w:r>
      <w:r w:rsidR="00E77EB1">
        <w:t xml:space="preserve">iesniegšanas </w:t>
      </w:r>
      <w:r w:rsidR="00BC1B5A" w:rsidRPr="00BC1B5A">
        <w:t>kārtību;</w:t>
      </w:r>
    </w:p>
    <w:p w14:paraId="633EE044" w14:textId="0CA400F2" w:rsidR="00F175F2" w:rsidRDefault="00A32639" w:rsidP="004D5522">
      <w:pPr>
        <w:pStyle w:val="NApunkts1"/>
        <w:numPr>
          <w:ilvl w:val="0"/>
          <w:numId w:val="0"/>
        </w:numPr>
        <w:spacing w:before="0"/>
      </w:pPr>
      <w:r>
        <w:t>2</w:t>
      </w:r>
      <w:r w:rsidR="00BC1B5A">
        <w:t>.</w:t>
      </w:r>
      <w:r w:rsidR="00BC1B5A" w:rsidRPr="00BC1B5A">
        <w:t>2. saņem un izskata ziņojumu</w:t>
      </w:r>
      <w:r w:rsidR="00F175F2">
        <w:t>;</w:t>
      </w:r>
      <w:r>
        <w:t xml:space="preserve"> </w:t>
      </w:r>
    </w:p>
    <w:p w14:paraId="79F941A7" w14:textId="344A355D" w:rsidR="00BC1B5A" w:rsidRPr="00BC1B5A" w:rsidRDefault="00A32639" w:rsidP="004D5522">
      <w:pPr>
        <w:pStyle w:val="NApunkts1"/>
        <w:numPr>
          <w:ilvl w:val="0"/>
          <w:numId w:val="0"/>
        </w:numPr>
        <w:spacing w:before="0"/>
      </w:pPr>
      <w:r>
        <w:t>2</w:t>
      </w:r>
      <w:r w:rsidR="00BC1B5A">
        <w:t>.3.</w:t>
      </w:r>
      <w:r w:rsidR="00BC1B5A" w:rsidRPr="00BC1B5A">
        <w:t xml:space="preserve"> šajos noteikumos minētajos gadījumos sazinās ar personu, kura </w:t>
      </w:r>
      <w:r w:rsidR="00BC1B5A">
        <w:t xml:space="preserve">Latvijas Bankai </w:t>
      </w:r>
      <w:r w:rsidR="00BC1B5A" w:rsidRPr="00BC1B5A">
        <w:t>iesniegusi ziņojumu (turpmāk</w:t>
      </w:r>
      <w:r w:rsidR="00F175F2">
        <w:t> </w:t>
      </w:r>
      <w:r w:rsidR="00BC1B5A" w:rsidRPr="00BC1B5A">
        <w:t xml:space="preserve">– </w:t>
      </w:r>
      <w:r>
        <w:t>ziņojošā persona</w:t>
      </w:r>
      <w:r w:rsidR="00BC1B5A" w:rsidRPr="00BC1B5A">
        <w:t>).</w:t>
      </w:r>
    </w:p>
    <w:p w14:paraId="4595E982" w14:textId="0B69B4B1" w:rsidR="00A32639" w:rsidRDefault="00A32639" w:rsidP="004D5522">
      <w:pPr>
        <w:pStyle w:val="NApunkts1"/>
        <w:numPr>
          <w:ilvl w:val="0"/>
          <w:numId w:val="0"/>
        </w:numPr>
      </w:pPr>
      <w:bookmarkStart w:id="1" w:name="p3"/>
      <w:bookmarkStart w:id="2" w:name="p-767700"/>
      <w:bookmarkStart w:id="3" w:name="p4"/>
      <w:bookmarkStart w:id="4" w:name="p-767701"/>
      <w:bookmarkEnd w:id="1"/>
      <w:bookmarkEnd w:id="2"/>
      <w:bookmarkEnd w:id="3"/>
      <w:bookmarkEnd w:id="4"/>
      <w:r>
        <w:t>3</w:t>
      </w:r>
      <w:r w:rsidR="004D5522">
        <w:t>. </w:t>
      </w:r>
      <w:r w:rsidR="00BC1B5A">
        <w:t>Latvijas Banka</w:t>
      </w:r>
      <w:r w:rsidR="00BC1B5A" w:rsidRPr="00BC1B5A">
        <w:t xml:space="preserve"> </w:t>
      </w:r>
      <w:r w:rsidR="00403B6D">
        <w:t>tīmekļvietnē</w:t>
      </w:r>
      <w:r>
        <w:t xml:space="preserve"> www.bank.lv</w:t>
      </w:r>
      <w:r w:rsidR="00403B6D">
        <w:t xml:space="preserve"> publicē </w:t>
      </w:r>
      <w:r w:rsidR="00C2406B">
        <w:t>i</w:t>
      </w:r>
      <w:r w:rsidR="00C2406B" w:rsidRPr="00C2406B">
        <w:t>nformācij</w:t>
      </w:r>
      <w:r w:rsidR="00C2406B">
        <w:t>u</w:t>
      </w:r>
      <w:r w:rsidR="00C2406B" w:rsidRPr="00C2406B">
        <w:t xml:space="preserve"> </w:t>
      </w:r>
      <w:r w:rsidR="00F175F2">
        <w:t>par</w:t>
      </w:r>
      <w:r w:rsidR="00C2406B" w:rsidRPr="00C2406B">
        <w:t xml:space="preserve"> ziņojum</w:t>
      </w:r>
      <w:r w:rsidR="00C2406B">
        <w:t>a</w:t>
      </w:r>
      <w:r w:rsidR="00C2406B" w:rsidRPr="00C2406B">
        <w:t xml:space="preserve"> saņemšanu un turpmāk</w:t>
      </w:r>
      <w:r w:rsidR="00C2406B">
        <w:t>aj</w:t>
      </w:r>
      <w:r w:rsidR="00C2406B" w:rsidRPr="00C2406B">
        <w:t>iem pasākumiem attiecībā uz t</w:t>
      </w:r>
      <w:r w:rsidR="00C2406B">
        <w:t>o</w:t>
      </w:r>
      <w:r>
        <w:t>, norādot:</w:t>
      </w:r>
    </w:p>
    <w:p w14:paraId="1B5A197D" w14:textId="0FBE36C4" w:rsidR="00A32639" w:rsidRDefault="00A32639" w:rsidP="00A32639">
      <w:pPr>
        <w:pStyle w:val="NApunkts1"/>
        <w:numPr>
          <w:ilvl w:val="0"/>
          <w:numId w:val="0"/>
        </w:numPr>
        <w:spacing w:before="0"/>
      </w:pPr>
      <w:r>
        <w:t>3.1. kas ir ziņošana par finanšu tirgus dalībnieku pārkāpumiem;</w:t>
      </w:r>
    </w:p>
    <w:p w14:paraId="13385E5A" w14:textId="61DFF53C" w:rsidR="00A32639" w:rsidRDefault="00A32639" w:rsidP="00A32639">
      <w:pPr>
        <w:pStyle w:val="NApunkts1"/>
        <w:numPr>
          <w:ilvl w:val="0"/>
          <w:numId w:val="0"/>
        </w:numPr>
        <w:spacing w:before="0"/>
      </w:pPr>
      <w:r>
        <w:t>3.2. kas ir ziņotājs;</w:t>
      </w:r>
    </w:p>
    <w:p w14:paraId="646E40F3" w14:textId="3E3EDD2E" w:rsidR="00BC1B5A" w:rsidRPr="00BC1B5A" w:rsidRDefault="00A32639" w:rsidP="00DC7115">
      <w:pPr>
        <w:pStyle w:val="NApunkts1"/>
        <w:numPr>
          <w:ilvl w:val="0"/>
          <w:numId w:val="0"/>
        </w:numPr>
        <w:spacing w:before="0"/>
      </w:pPr>
      <w:r>
        <w:lastRenderedPageBreak/>
        <w:t>3.3. kā var ziņot.</w:t>
      </w:r>
    </w:p>
    <w:p w14:paraId="3FD65B23" w14:textId="428A143F" w:rsidR="00840034" w:rsidRPr="004E15E7" w:rsidRDefault="00A92B20" w:rsidP="00A92B20">
      <w:pPr>
        <w:pStyle w:val="NAnodalaromiesucipari"/>
      </w:pPr>
      <w:r>
        <w:t>II</w:t>
      </w:r>
      <w:r w:rsidR="004B0093">
        <w:t>.</w:t>
      </w:r>
      <w:r>
        <w:t xml:space="preserve"> </w:t>
      </w:r>
      <w:r w:rsidR="007975C8">
        <w:t>Ziņojuma iesniegšana</w:t>
      </w:r>
    </w:p>
    <w:p w14:paraId="4ECCCEDA" w14:textId="77777777" w:rsidR="00C95FDC" w:rsidRPr="00BC1B5A" w:rsidRDefault="00C95FDC" w:rsidP="00C95FDC">
      <w:pPr>
        <w:pStyle w:val="NApunkts1"/>
        <w:numPr>
          <w:ilvl w:val="0"/>
          <w:numId w:val="0"/>
        </w:numPr>
        <w:spacing w:before="0"/>
      </w:pPr>
    </w:p>
    <w:p w14:paraId="1AEC6992" w14:textId="6F3CF8CA"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4</w:t>
      </w:r>
      <w:r w:rsidR="007975C8" w:rsidRPr="007975C8">
        <w:rPr>
          <w:rFonts w:eastAsia="Times New Roman" w:cs="Times New Roman"/>
          <w:szCs w:val="24"/>
        </w:rPr>
        <w:t xml:space="preserve">. </w:t>
      </w:r>
      <w:r w:rsidR="00C95FDC">
        <w:rPr>
          <w:rFonts w:eastAsia="Times New Roman" w:cs="Times New Roman"/>
          <w:szCs w:val="24"/>
        </w:rPr>
        <w:t xml:space="preserve">Ziņojošā persona </w:t>
      </w:r>
      <w:r w:rsidR="007975C8" w:rsidRPr="007975C8">
        <w:rPr>
          <w:rFonts w:eastAsia="Times New Roman" w:cs="Times New Roman"/>
          <w:szCs w:val="24"/>
        </w:rPr>
        <w:t>ziņojumu</w:t>
      </w:r>
      <w:r w:rsidR="00C95FDC">
        <w:rPr>
          <w:rFonts w:eastAsia="Times New Roman" w:cs="Times New Roman"/>
          <w:szCs w:val="24"/>
        </w:rPr>
        <w:t xml:space="preserve"> </w:t>
      </w:r>
      <w:r w:rsidR="007975C8">
        <w:rPr>
          <w:rFonts w:eastAsia="Times New Roman" w:cs="Times New Roman"/>
          <w:szCs w:val="24"/>
        </w:rPr>
        <w:t>Latvijas Bankai</w:t>
      </w:r>
      <w:r w:rsidR="007975C8" w:rsidRPr="007975C8">
        <w:rPr>
          <w:rFonts w:eastAsia="Times New Roman" w:cs="Times New Roman"/>
          <w:szCs w:val="24"/>
        </w:rPr>
        <w:t xml:space="preserve"> var iesniegt:</w:t>
      </w:r>
    </w:p>
    <w:p w14:paraId="2A1A71EB" w14:textId="6202642A" w:rsidR="00C95FDC" w:rsidRDefault="00A32639" w:rsidP="00C95FDC">
      <w:pPr>
        <w:shd w:val="clear" w:color="auto" w:fill="FFFFFF"/>
        <w:spacing w:line="293" w:lineRule="atLeast"/>
        <w:jc w:val="both"/>
        <w:rPr>
          <w:rFonts w:eastAsia="Times New Roman" w:cs="Times New Roman"/>
          <w:szCs w:val="24"/>
        </w:rPr>
      </w:pPr>
      <w:r>
        <w:rPr>
          <w:rFonts w:eastAsia="Times New Roman" w:cs="Times New Roman"/>
          <w:szCs w:val="24"/>
        </w:rPr>
        <w:t>4</w:t>
      </w:r>
      <w:r w:rsidR="00C95FDC" w:rsidRPr="00C95FDC">
        <w:rPr>
          <w:rFonts w:eastAsia="Times New Roman" w:cs="Times New Roman"/>
          <w:szCs w:val="24"/>
        </w:rPr>
        <w:t>.1. izmantojot Latvijas Bankas tīmekļvietnē pieejamu ziņojuma veidlapu</w:t>
      </w:r>
      <w:r w:rsidR="00C95FDC">
        <w:rPr>
          <w:rFonts w:eastAsia="Times New Roman" w:cs="Times New Roman"/>
          <w:szCs w:val="24"/>
        </w:rPr>
        <w:t xml:space="preserve"> (</w:t>
      </w:r>
      <w:r w:rsidR="00BA061F">
        <w:rPr>
          <w:rFonts w:eastAsia="Times New Roman" w:cs="Times New Roman"/>
          <w:szCs w:val="24"/>
        </w:rPr>
        <w:t>p</w:t>
      </w:r>
      <w:r w:rsidR="00C95FDC">
        <w:rPr>
          <w:rFonts w:eastAsia="Times New Roman" w:cs="Times New Roman"/>
          <w:szCs w:val="24"/>
        </w:rPr>
        <w:t>ielikums)</w:t>
      </w:r>
      <w:r w:rsidR="00C95FDC" w:rsidRPr="00C95FDC">
        <w:rPr>
          <w:rFonts w:eastAsia="Times New Roman" w:cs="Times New Roman"/>
          <w:szCs w:val="24"/>
        </w:rPr>
        <w:t xml:space="preserve">, aizpildot to un nosūtot uz e-pasta adresi </w:t>
      </w:r>
      <w:hyperlink r:id="rId20" w:history="1">
        <w:r w:rsidR="00F05909" w:rsidRPr="001077B2">
          <w:rPr>
            <w:rStyle w:val="Hyperlink"/>
            <w:rFonts w:eastAsia="Times New Roman" w:cs="Times New Roman"/>
            <w:color w:val="auto"/>
            <w:szCs w:val="24"/>
          </w:rPr>
          <w:t>parkapumi@bank.lv</w:t>
        </w:r>
      </w:hyperlink>
      <w:r w:rsidR="00C95FDC" w:rsidRPr="001077B2">
        <w:rPr>
          <w:rFonts w:eastAsia="Times New Roman" w:cs="Times New Roman"/>
          <w:szCs w:val="24"/>
        </w:rPr>
        <w:t>;</w:t>
      </w:r>
    </w:p>
    <w:p w14:paraId="40199AC5" w14:textId="10C9992B" w:rsidR="002B6460" w:rsidRDefault="00A32639" w:rsidP="00C95FDC">
      <w:pPr>
        <w:shd w:val="clear" w:color="auto" w:fill="FFFFFF"/>
        <w:spacing w:line="293" w:lineRule="atLeast"/>
        <w:jc w:val="both"/>
        <w:rPr>
          <w:rFonts w:eastAsia="Times New Roman" w:cs="Times New Roman"/>
          <w:szCs w:val="24"/>
        </w:rPr>
      </w:pPr>
      <w:r>
        <w:rPr>
          <w:rFonts w:eastAsia="Times New Roman" w:cs="Times New Roman"/>
          <w:szCs w:val="24"/>
        </w:rPr>
        <w:t>4</w:t>
      </w:r>
      <w:r w:rsidR="00C95FDC" w:rsidRPr="00C95FDC">
        <w:rPr>
          <w:rFonts w:eastAsia="Times New Roman" w:cs="Times New Roman"/>
          <w:szCs w:val="24"/>
        </w:rPr>
        <w:t>.</w:t>
      </w:r>
      <w:r w:rsidR="00F05909">
        <w:rPr>
          <w:rFonts w:eastAsia="Times New Roman" w:cs="Times New Roman"/>
          <w:szCs w:val="24"/>
        </w:rPr>
        <w:t>2</w:t>
      </w:r>
      <w:r w:rsidR="00C95FDC" w:rsidRPr="00C95FDC">
        <w:rPr>
          <w:rFonts w:eastAsia="Times New Roman" w:cs="Times New Roman"/>
          <w:szCs w:val="24"/>
        </w:rPr>
        <w:t>. iesniedzot Latvijas Bankas atbildīgajai personai papīra dokumenta veidā, elektroniskā veidā vai izsakot mutiski un norādot, kas tas ir ziņojums</w:t>
      </w:r>
      <w:r w:rsidR="002B6460">
        <w:rPr>
          <w:rFonts w:eastAsia="Times New Roman" w:cs="Times New Roman"/>
          <w:szCs w:val="24"/>
        </w:rPr>
        <w:t>;</w:t>
      </w:r>
    </w:p>
    <w:p w14:paraId="2EDD3115" w14:textId="12055069" w:rsidR="007975C8" w:rsidRDefault="00A32639" w:rsidP="00C95FDC">
      <w:pPr>
        <w:shd w:val="clear" w:color="auto" w:fill="FFFFFF"/>
        <w:spacing w:line="293" w:lineRule="atLeast"/>
        <w:jc w:val="both"/>
        <w:rPr>
          <w:rFonts w:eastAsia="Times New Roman" w:cs="Times New Roman"/>
          <w:szCs w:val="24"/>
        </w:rPr>
      </w:pPr>
      <w:r>
        <w:rPr>
          <w:rFonts w:eastAsia="Times New Roman" w:cs="Times New Roman"/>
          <w:szCs w:val="24"/>
        </w:rPr>
        <w:t>4</w:t>
      </w:r>
      <w:r w:rsidR="00C95FDC" w:rsidRPr="00C95FDC">
        <w:rPr>
          <w:rFonts w:eastAsia="Times New Roman" w:cs="Times New Roman"/>
          <w:szCs w:val="24"/>
        </w:rPr>
        <w:t>.</w:t>
      </w:r>
      <w:r w:rsidR="00F05909">
        <w:rPr>
          <w:rFonts w:eastAsia="Times New Roman" w:cs="Times New Roman"/>
          <w:szCs w:val="24"/>
        </w:rPr>
        <w:t>3</w:t>
      </w:r>
      <w:r w:rsidR="00C95FDC" w:rsidRPr="00C95FDC">
        <w:rPr>
          <w:rFonts w:eastAsia="Times New Roman" w:cs="Times New Roman"/>
          <w:szCs w:val="24"/>
        </w:rPr>
        <w:t>. izmantojot valsts pārvaldes pakalpojumu portālu www.latvija.lv vai tīmekļvietni www.trauksmescelejs.lv, ja trauksmes cēlēja ziņojumu iesniedz un personas identitāti pārbauda, izmantojot tiešsaistes form</w:t>
      </w:r>
      <w:r w:rsidR="002A10DE">
        <w:rPr>
          <w:rFonts w:eastAsia="Times New Roman" w:cs="Times New Roman"/>
          <w:szCs w:val="24"/>
        </w:rPr>
        <w:t>u</w:t>
      </w:r>
      <w:r w:rsidR="00C95FDC" w:rsidRPr="00C95FDC">
        <w:rPr>
          <w:rFonts w:eastAsia="Times New Roman" w:cs="Times New Roman"/>
          <w:szCs w:val="24"/>
        </w:rPr>
        <w:t xml:space="preserve">, kura pieejama portālā </w:t>
      </w:r>
      <w:r w:rsidR="003D563E">
        <w:rPr>
          <w:rFonts w:eastAsia="Times New Roman" w:cs="Times New Roman"/>
          <w:szCs w:val="24"/>
        </w:rPr>
        <w:t>vai</w:t>
      </w:r>
      <w:r w:rsidR="00C95FDC" w:rsidRPr="00C95FDC">
        <w:rPr>
          <w:rFonts w:eastAsia="Times New Roman" w:cs="Times New Roman"/>
          <w:szCs w:val="24"/>
        </w:rPr>
        <w:t xml:space="preserve"> tīmekļvietnē.</w:t>
      </w:r>
    </w:p>
    <w:p w14:paraId="61887F2F" w14:textId="38901F4B" w:rsidR="007975C8" w:rsidRPr="007975C8" w:rsidRDefault="007975C8" w:rsidP="007975C8">
      <w:pPr>
        <w:shd w:val="clear" w:color="auto" w:fill="FFFFFF"/>
        <w:spacing w:line="293" w:lineRule="atLeast"/>
        <w:jc w:val="both"/>
        <w:rPr>
          <w:rFonts w:eastAsia="Times New Roman" w:cs="Times New Roman"/>
          <w:szCs w:val="24"/>
        </w:rPr>
      </w:pPr>
    </w:p>
    <w:p w14:paraId="4C841F5E" w14:textId="2697D80F" w:rsidR="007975C8" w:rsidRPr="007975C8" w:rsidRDefault="00A32639" w:rsidP="007975C8">
      <w:pPr>
        <w:shd w:val="clear" w:color="auto" w:fill="FFFFFF"/>
        <w:spacing w:line="293" w:lineRule="atLeast"/>
        <w:jc w:val="both"/>
        <w:rPr>
          <w:rFonts w:eastAsia="Times New Roman" w:cs="Times New Roman"/>
          <w:szCs w:val="24"/>
        </w:rPr>
      </w:pPr>
      <w:bookmarkStart w:id="5" w:name="p6"/>
      <w:bookmarkStart w:id="6" w:name="p-767704"/>
      <w:bookmarkEnd w:id="5"/>
      <w:bookmarkEnd w:id="6"/>
      <w:r>
        <w:rPr>
          <w:rFonts w:eastAsia="Times New Roman" w:cs="Times New Roman"/>
          <w:szCs w:val="24"/>
        </w:rPr>
        <w:t>5</w:t>
      </w:r>
      <w:r w:rsidR="007975C8">
        <w:rPr>
          <w:rFonts w:eastAsia="Times New Roman" w:cs="Times New Roman"/>
          <w:szCs w:val="24"/>
        </w:rPr>
        <w:t xml:space="preserve">. </w:t>
      </w:r>
      <w:r w:rsidR="002B6460">
        <w:rPr>
          <w:rFonts w:eastAsia="Times New Roman" w:cs="Times New Roman"/>
          <w:szCs w:val="24"/>
        </w:rPr>
        <w:t xml:space="preserve">Ja ziņojošā persona </w:t>
      </w:r>
      <w:r w:rsidR="007975C8" w:rsidRPr="007975C8">
        <w:rPr>
          <w:rFonts w:eastAsia="Times New Roman" w:cs="Times New Roman"/>
          <w:szCs w:val="24"/>
        </w:rPr>
        <w:t xml:space="preserve">ziņojumu </w:t>
      </w:r>
      <w:r w:rsidR="002B6460">
        <w:rPr>
          <w:rFonts w:eastAsia="Times New Roman" w:cs="Times New Roman"/>
          <w:szCs w:val="24"/>
        </w:rPr>
        <w:t>iesniedz</w:t>
      </w:r>
      <w:r w:rsidR="007975C8" w:rsidRPr="007975C8">
        <w:rPr>
          <w:rFonts w:eastAsia="Times New Roman" w:cs="Times New Roman"/>
          <w:szCs w:val="24"/>
        </w:rPr>
        <w:t>, izmantojot veidlapu</w:t>
      </w:r>
      <w:r w:rsidR="002B6460">
        <w:rPr>
          <w:rFonts w:eastAsia="Times New Roman" w:cs="Times New Roman"/>
          <w:szCs w:val="24"/>
        </w:rPr>
        <w:t>, z</w:t>
      </w:r>
      <w:r w:rsidR="00C14319" w:rsidRPr="00C14319">
        <w:rPr>
          <w:rFonts w:eastAsia="Times New Roman" w:cs="Times New Roman"/>
          <w:szCs w:val="24"/>
        </w:rPr>
        <w:t xml:space="preserve">iņojošā persona, sniedzot ziņojumu, aizpilda veidlapas 3., 5. (izņemot 5.2. un 5.3. </w:t>
      </w:r>
      <w:r w:rsidR="00DC7115">
        <w:rPr>
          <w:rFonts w:eastAsia="Times New Roman" w:cs="Times New Roman"/>
          <w:szCs w:val="24"/>
        </w:rPr>
        <w:t>sadaļu</w:t>
      </w:r>
      <w:r w:rsidR="00C14319" w:rsidRPr="00C14319">
        <w:rPr>
          <w:rFonts w:eastAsia="Times New Roman" w:cs="Times New Roman"/>
          <w:szCs w:val="24"/>
        </w:rPr>
        <w:t xml:space="preserve">), 7. un 9. </w:t>
      </w:r>
      <w:r w:rsidR="00DC7115">
        <w:rPr>
          <w:rFonts w:eastAsia="Times New Roman" w:cs="Times New Roman"/>
          <w:szCs w:val="24"/>
        </w:rPr>
        <w:t>sadaļu</w:t>
      </w:r>
      <w:r w:rsidR="00DC7115" w:rsidRPr="00C14319">
        <w:rPr>
          <w:rFonts w:eastAsia="Times New Roman" w:cs="Times New Roman"/>
          <w:szCs w:val="24"/>
        </w:rPr>
        <w:t xml:space="preserve"> </w:t>
      </w:r>
      <w:r w:rsidR="005C78D2">
        <w:rPr>
          <w:rFonts w:eastAsia="Times New Roman" w:cs="Times New Roman"/>
          <w:szCs w:val="24"/>
        </w:rPr>
        <w:t>(</w:t>
      </w:r>
      <w:r w:rsidR="00C14319" w:rsidRPr="00C14319">
        <w:rPr>
          <w:rFonts w:eastAsia="Times New Roman" w:cs="Times New Roman"/>
          <w:szCs w:val="24"/>
        </w:rPr>
        <w:t>obligāti aizpildām</w:t>
      </w:r>
      <w:r w:rsidR="00DC7115">
        <w:rPr>
          <w:rFonts w:eastAsia="Times New Roman" w:cs="Times New Roman"/>
          <w:szCs w:val="24"/>
        </w:rPr>
        <w:t>as</w:t>
      </w:r>
      <w:r w:rsidR="00C14319" w:rsidRPr="00C14319">
        <w:rPr>
          <w:rFonts w:eastAsia="Times New Roman" w:cs="Times New Roman"/>
          <w:szCs w:val="24"/>
        </w:rPr>
        <w:t xml:space="preserve"> veidlapas </w:t>
      </w:r>
      <w:r w:rsidR="00DC7115">
        <w:rPr>
          <w:rFonts w:eastAsia="Times New Roman" w:cs="Times New Roman"/>
          <w:szCs w:val="24"/>
        </w:rPr>
        <w:t>sadaļas</w:t>
      </w:r>
      <w:r w:rsidR="005C78D2">
        <w:rPr>
          <w:rFonts w:eastAsia="Times New Roman" w:cs="Times New Roman"/>
          <w:szCs w:val="24"/>
        </w:rPr>
        <w:t>)</w:t>
      </w:r>
      <w:r w:rsidR="00C14319" w:rsidRPr="00C14319">
        <w:rPr>
          <w:rFonts w:eastAsia="Times New Roman" w:cs="Times New Roman"/>
          <w:szCs w:val="24"/>
        </w:rPr>
        <w:t xml:space="preserve">. Ja ziņojošā persona atklāj savu identitāti, tā aizpilda veidlapas 6. </w:t>
      </w:r>
      <w:r w:rsidR="00DC7115">
        <w:rPr>
          <w:rFonts w:eastAsia="Times New Roman" w:cs="Times New Roman"/>
          <w:szCs w:val="24"/>
        </w:rPr>
        <w:t>sadaļu</w:t>
      </w:r>
      <w:r w:rsidR="00C14319" w:rsidRPr="00C14319">
        <w:rPr>
          <w:rFonts w:eastAsia="Times New Roman" w:cs="Times New Roman"/>
          <w:szCs w:val="24"/>
        </w:rPr>
        <w:t>, izņemot gadījumus, kad ziņojum</w:t>
      </w:r>
      <w:r w:rsidR="005C78D2">
        <w:rPr>
          <w:rFonts w:eastAsia="Times New Roman" w:cs="Times New Roman"/>
          <w:szCs w:val="24"/>
        </w:rPr>
        <w:t>u</w:t>
      </w:r>
      <w:r w:rsidR="00C14319" w:rsidRPr="00C14319">
        <w:rPr>
          <w:rFonts w:eastAsia="Times New Roman" w:cs="Times New Roman"/>
          <w:szCs w:val="24"/>
        </w:rPr>
        <w:t xml:space="preserve"> parakst</w:t>
      </w:r>
      <w:r w:rsidR="005C78D2">
        <w:rPr>
          <w:rFonts w:eastAsia="Times New Roman" w:cs="Times New Roman"/>
          <w:szCs w:val="24"/>
        </w:rPr>
        <w:t>a</w:t>
      </w:r>
      <w:r w:rsidR="00C14319" w:rsidRPr="00C14319">
        <w:rPr>
          <w:rFonts w:eastAsia="Times New Roman" w:cs="Times New Roman"/>
          <w:szCs w:val="24"/>
        </w:rPr>
        <w:t xml:space="preserve"> ar drošu elektronisko parakstu.</w:t>
      </w:r>
    </w:p>
    <w:p w14:paraId="3EA81FE6" w14:textId="77777777" w:rsidR="007975C8" w:rsidRDefault="007975C8" w:rsidP="007975C8">
      <w:pPr>
        <w:shd w:val="clear" w:color="auto" w:fill="FFFFFF"/>
        <w:spacing w:line="293" w:lineRule="atLeast"/>
        <w:jc w:val="both"/>
        <w:rPr>
          <w:rFonts w:eastAsia="Times New Roman" w:cs="Times New Roman"/>
          <w:szCs w:val="24"/>
        </w:rPr>
      </w:pPr>
      <w:bookmarkStart w:id="7" w:name="p7"/>
      <w:bookmarkStart w:id="8" w:name="p-767705"/>
      <w:bookmarkEnd w:id="7"/>
      <w:bookmarkEnd w:id="8"/>
    </w:p>
    <w:p w14:paraId="03B42534" w14:textId="3CC4CC69"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6</w:t>
      </w:r>
      <w:r w:rsidR="007975C8" w:rsidRPr="007975C8">
        <w:rPr>
          <w:rFonts w:eastAsia="Times New Roman" w:cs="Times New Roman"/>
          <w:szCs w:val="24"/>
        </w:rPr>
        <w:t xml:space="preserve">. Ja ziņojumu </w:t>
      </w:r>
      <w:r w:rsidR="00C11AC3">
        <w:rPr>
          <w:rFonts w:eastAsia="Times New Roman" w:cs="Times New Roman"/>
          <w:szCs w:val="24"/>
        </w:rPr>
        <w:t>ie</w:t>
      </w:r>
      <w:r w:rsidR="007975C8" w:rsidRPr="007975C8">
        <w:rPr>
          <w:rFonts w:eastAsia="Times New Roman" w:cs="Times New Roman"/>
          <w:szCs w:val="24"/>
        </w:rPr>
        <w:t xml:space="preserve">sniedz </w:t>
      </w:r>
      <w:r w:rsidR="002B6460">
        <w:t>mut</w:t>
      </w:r>
      <w:r w:rsidR="005C78D2">
        <w:t>vārdos</w:t>
      </w:r>
      <w:r w:rsidR="007975C8" w:rsidRPr="007975C8">
        <w:rPr>
          <w:rFonts w:eastAsia="Times New Roman" w:cs="Times New Roman"/>
          <w:szCs w:val="24"/>
        </w:rPr>
        <w:t xml:space="preserve">, </w:t>
      </w:r>
      <w:r w:rsidR="007975C8">
        <w:rPr>
          <w:rFonts w:eastAsia="Times New Roman" w:cs="Times New Roman"/>
          <w:szCs w:val="24"/>
        </w:rPr>
        <w:t>Latvijas Banka</w:t>
      </w:r>
      <w:r w:rsidR="007975C8" w:rsidRPr="007975C8">
        <w:rPr>
          <w:rFonts w:eastAsia="Times New Roman" w:cs="Times New Roman"/>
          <w:szCs w:val="24"/>
        </w:rPr>
        <w:t xml:space="preserve"> nodrošina, ka:</w:t>
      </w:r>
    </w:p>
    <w:p w14:paraId="3103FD61" w14:textId="64E29C2D"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6</w:t>
      </w:r>
      <w:r w:rsidR="007975C8" w:rsidRPr="007975C8">
        <w:rPr>
          <w:rFonts w:eastAsia="Times New Roman" w:cs="Times New Roman"/>
          <w:szCs w:val="24"/>
        </w:rPr>
        <w:t xml:space="preserve">.1. pirms balss ziņas ierakstīšanas tiek </w:t>
      </w:r>
      <w:r w:rsidR="00C11AC3">
        <w:rPr>
          <w:rFonts w:eastAsia="Times New Roman" w:cs="Times New Roman"/>
          <w:szCs w:val="24"/>
        </w:rPr>
        <w:t xml:space="preserve">atskaņota </w:t>
      </w:r>
      <w:r w:rsidR="00C11AC3" w:rsidRPr="007975C8">
        <w:rPr>
          <w:rFonts w:eastAsia="Times New Roman" w:cs="Times New Roman"/>
          <w:szCs w:val="24"/>
        </w:rPr>
        <w:t>inform</w:t>
      </w:r>
      <w:r w:rsidR="00C11AC3">
        <w:rPr>
          <w:rFonts w:eastAsia="Times New Roman" w:cs="Times New Roman"/>
          <w:szCs w:val="24"/>
        </w:rPr>
        <w:t>ācija</w:t>
      </w:r>
      <w:r w:rsidR="00C11AC3" w:rsidRPr="007975C8">
        <w:rPr>
          <w:rFonts w:eastAsia="Times New Roman" w:cs="Times New Roman"/>
          <w:szCs w:val="24"/>
        </w:rPr>
        <w:t xml:space="preserve"> </w:t>
      </w:r>
      <w:r w:rsidR="007975C8" w:rsidRPr="007975C8">
        <w:rPr>
          <w:rFonts w:eastAsia="Times New Roman" w:cs="Times New Roman"/>
          <w:szCs w:val="24"/>
        </w:rPr>
        <w:t>par ieraksta veikšanu;</w:t>
      </w:r>
    </w:p>
    <w:p w14:paraId="011C42A4" w14:textId="648E67DA"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6</w:t>
      </w:r>
      <w:r w:rsidR="007975C8" w:rsidRPr="007975C8">
        <w:rPr>
          <w:rFonts w:eastAsia="Times New Roman" w:cs="Times New Roman"/>
          <w:szCs w:val="24"/>
        </w:rPr>
        <w:t xml:space="preserve">.2. </w:t>
      </w:r>
      <w:r w:rsidR="00A33456">
        <w:rPr>
          <w:rFonts w:eastAsia="Times New Roman" w:cs="Times New Roman"/>
          <w:szCs w:val="24"/>
        </w:rPr>
        <w:t xml:space="preserve">saņemto </w:t>
      </w:r>
      <w:r w:rsidR="007975C8" w:rsidRPr="007975C8">
        <w:rPr>
          <w:rFonts w:eastAsia="Times New Roman" w:cs="Times New Roman"/>
          <w:szCs w:val="24"/>
        </w:rPr>
        <w:t>balss ziņas ierakstu glabā ierobežotas piekļuves un pret nesankcionētas piekļuves riskiem nodrošinātā servera mapē;</w:t>
      </w:r>
    </w:p>
    <w:p w14:paraId="34353D3C" w14:textId="55B05172"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6</w:t>
      </w:r>
      <w:r w:rsidR="007975C8" w:rsidRPr="007975C8">
        <w:rPr>
          <w:rFonts w:eastAsia="Times New Roman" w:cs="Times New Roman"/>
          <w:szCs w:val="24"/>
        </w:rPr>
        <w:t xml:space="preserve">.3. </w:t>
      </w:r>
      <w:r w:rsidR="002B6460">
        <w:rPr>
          <w:rFonts w:eastAsia="Times New Roman" w:cs="Times New Roman"/>
          <w:szCs w:val="24"/>
        </w:rPr>
        <w:t>mut</w:t>
      </w:r>
      <w:r w:rsidR="000871DB">
        <w:rPr>
          <w:rFonts w:eastAsia="Times New Roman" w:cs="Times New Roman"/>
          <w:szCs w:val="24"/>
        </w:rPr>
        <w:t>vārdos</w:t>
      </w:r>
      <w:r w:rsidR="002B6460">
        <w:rPr>
          <w:rFonts w:eastAsia="Times New Roman" w:cs="Times New Roman"/>
          <w:szCs w:val="24"/>
        </w:rPr>
        <w:t xml:space="preserve"> iesniegto ziņojumu </w:t>
      </w:r>
      <w:r w:rsidR="002B6460" w:rsidRPr="002B6460">
        <w:rPr>
          <w:rFonts w:eastAsia="Times New Roman" w:cs="Times New Roman"/>
          <w:szCs w:val="24"/>
        </w:rPr>
        <w:t>Latvijas Bankas atbildīgā persona noformē rakst</w:t>
      </w:r>
      <w:r w:rsidR="002B6460">
        <w:rPr>
          <w:rFonts w:eastAsia="Times New Roman" w:cs="Times New Roman"/>
          <w:szCs w:val="24"/>
        </w:rPr>
        <w:t>veidā, izmantojot veidlapu</w:t>
      </w:r>
      <w:r w:rsidR="007975C8" w:rsidRPr="007975C8">
        <w:rPr>
          <w:rFonts w:eastAsia="Times New Roman" w:cs="Times New Roman"/>
          <w:szCs w:val="24"/>
        </w:rPr>
        <w:t>.</w:t>
      </w:r>
    </w:p>
    <w:p w14:paraId="1FF702B1" w14:textId="77777777" w:rsidR="007975C8" w:rsidRPr="007975C8" w:rsidRDefault="007975C8" w:rsidP="007975C8">
      <w:pPr>
        <w:shd w:val="clear" w:color="auto" w:fill="FFFFFF"/>
        <w:spacing w:line="293" w:lineRule="atLeast"/>
        <w:jc w:val="both"/>
        <w:rPr>
          <w:rFonts w:eastAsia="Times New Roman" w:cs="Times New Roman"/>
          <w:szCs w:val="24"/>
        </w:rPr>
      </w:pPr>
    </w:p>
    <w:p w14:paraId="797AEE5A" w14:textId="172FE80E" w:rsidR="007975C8" w:rsidRDefault="00A32639" w:rsidP="007975C8">
      <w:pPr>
        <w:shd w:val="clear" w:color="auto" w:fill="FFFFFF"/>
        <w:spacing w:line="293" w:lineRule="atLeast"/>
        <w:jc w:val="both"/>
        <w:rPr>
          <w:rFonts w:eastAsia="Times New Roman" w:cs="Times New Roman"/>
          <w:szCs w:val="24"/>
        </w:rPr>
      </w:pPr>
      <w:bookmarkStart w:id="9" w:name="p8"/>
      <w:bookmarkStart w:id="10" w:name="p-767706"/>
      <w:bookmarkEnd w:id="9"/>
      <w:bookmarkEnd w:id="10"/>
      <w:r>
        <w:rPr>
          <w:rFonts w:eastAsia="Times New Roman" w:cs="Times New Roman"/>
          <w:szCs w:val="24"/>
        </w:rPr>
        <w:t>7</w:t>
      </w:r>
      <w:r w:rsidR="007975C8" w:rsidRPr="007975C8">
        <w:rPr>
          <w:rFonts w:eastAsia="Times New Roman" w:cs="Times New Roman"/>
          <w:szCs w:val="24"/>
        </w:rPr>
        <w:t xml:space="preserve">. Ja informāciju par pārkāpumu sniedz klātienē, </w:t>
      </w:r>
      <w:r w:rsidR="007975C8">
        <w:rPr>
          <w:rFonts w:eastAsia="Times New Roman" w:cs="Times New Roman"/>
          <w:szCs w:val="24"/>
        </w:rPr>
        <w:t>Latvijas Banka</w:t>
      </w:r>
      <w:r w:rsidR="009F6551">
        <w:rPr>
          <w:rFonts w:eastAsia="Times New Roman" w:cs="Times New Roman"/>
          <w:szCs w:val="24"/>
        </w:rPr>
        <w:t>i</w:t>
      </w:r>
      <w:r w:rsidR="007975C8" w:rsidRPr="007975C8">
        <w:rPr>
          <w:rFonts w:eastAsia="Times New Roman" w:cs="Times New Roman"/>
          <w:szCs w:val="24"/>
        </w:rPr>
        <w:t xml:space="preserve"> </w:t>
      </w:r>
      <w:r w:rsidR="009F6551">
        <w:rPr>
          <w:rFonts w:eastAsia="Times New Roman" w:cs="Times New Roman"/>
          <w:szCs w:val="24"/>
        </w:rPr>
        <w:t>ir tiesības</w:t>
      </w:r>
      <w:r w:rsidR="007975C8" w:rsidRPr="007975C8">
        <w:rPr>
          <w:rFonts w:eastAsia="Times New Roman" w:cs="Times New Roman"/>
          <w:szCs w:val="24"/>
        </w:rPr>
        <w:t xml:space="preserve"> veikt sarunas ierakstu, izmantojot pastāvīgu informācijas nesēju. </w:t>
      </w:r>
      <w:r w:rsidR="007975C8">
        <w:rPr>
          <w:rFonts w:eastAsia="Times New Roman" w:cs="Times New Roman"/>
          <w:szCs w:val="24"/>
        </w:rPr>
        <w:t>Latvijas Bankas</w:t>
      </w:r>
      <w:r w:rsidR="007975C8" w:rsidRPr="007975C8">
        <w:rPr>
          <w:rFonts w:eastAsia="Times New Roman" w:cs="Times New Roman"/>
          <w:szCs w:val="24"/>
        </w:rPr>
        <w:t xml:space="preserve"> atbildīgā persona </w:t>
      </w:r>
      <w:r w:rsidR="00450B06">
        <w:rPr>
          <w:rFonts w:eastAsia="Times New Roman" w:cs="Times New Roman"/>
          <w:szCs w:val="24"/>
        </w:rPr>
        <w:t xml:space="preserve">mutvārdu </w:t>
      </w:r>
      <w:r w:rsidR="00450B06" w:rsidRPr="007975C8">
        <w:rPr>
          <w:rFonts w:eastAsia="Times New Roman" w:cs="Times New Roman"/>
          <w:szCs w:val="24"/>
        </w:rPr>
        <w:t>ziņojum</w:t>
      </w:r>
      <w:r w:rsidR="00450B06">
        <w:rPr>
          <w:rFonts w:eastAsia="Times New Roman" w:cs="Times New Roman"/>
          <w:szCs w:val="24"/>
        </w:rPr>
        <w:t>u neatkarīgi no tā ierakstīšanas</w:t>
      </w:r>
      <w:r w:rsidR="007975C8" w:rsidRPr="007975C8">
        <w:rPr>
          <w:rFonts w:eastAsia="Times New Roman" w:cs="Times New Roman"/>
          <w:szCs w:val="24"/>
        </w:rPr>
        <w:t xml:space="preserve"> noformē rakstveidā, izmantojot veidlapu. Ja </w:t>
      </w:r>
      <w:r w:rsidR="00450B06">
        <w:rPr>
          <w:rFonts w:eastAsia="Times New Roman" w:cs="Times New Roman"/>
          <w:szCs w:val="24"/>
        </w:rPr>
        <w:t>iesniedzējs</w:t>
      </w:r>
      <w:r w:rsidR="007975C8" w:rsidRPr="007975C8">
        <w:rPr>
          <w:rFonts w:eastAsia="Times New Roman" w:cs="Times New Roman"/>
          <w:szCs w:val="24"/>
        </w:rPr>
        <w:t xml:space="preserve"> atklāj savu identitāti, </w:t>
      </w:r>
      <w:r w:rsidR="007975C8">
        <w:rPr>
          <w:rFonts w:eastAsia="Times New Roman" w:cs="Times New Roman"/>
          <w:szCs w:val="24"/>
        </w:rPr>
        <w:t>Latvijas Bankas</w:t>
      </w:r>
      <w:r w:rsidR="007975C8" w:rsidRPr="007975C8">
        <w:rPr>
          <w:rFonts w:eastAsia="Times New Roman" w:cs="Times New Roman"/>
          <w:szCs w:val="24"/>
        </w:rPr>
        <w:t xml:space="preserve"> atbildīgā persona </w:t>
      </w:r>
      <w:r w:rsidR="00DC7115">
        <w:rPr>
          <w:rFonts w:eastAsia="Times New Roman" w:cs="Times New Roman"/>
          <w:szCs w:val="24"/>
        </w:rPr>
        <w:t xml:space="preserve">ziņojošajai personai </w:t>
      </w:r>
      <w:r w:rsidR="007975C8" w:rsidRPr="007975C8">
        <w:rPr>
          <w:rFonts w:eastAsia="Times New Roman" w:cs="Times New Roman"/>
          <w:szCs w:val="24"/>
        </w:rPr>
        <w:t xml:space="preserve">piedāvā ziņojumu </w:t>
      </w:r>
      <w:r w:rsidR="00450B06" w:rsidRPr="00450B06">
        <w:rPr>
          <w:rFonts w:eastAsia="Times New Roman" w:cs="Times New Roman"/>
          <w:szCs w:val="24"/>
        </w:rPr>
        <w:t>pārbaudīt, izlabot</w:t>
      </w:r>
      <w:r w:rsidR="00450B06">
        <w:rPr>
          <w:rFonts w:eastAsia="Times New Roman" w:cs="Times New Roman"/>
          <w:szCs w:val="24"/>
        </w:rPr>
        <w:t xml:space="preserve"> un </w:t>
      </w:r>
      <w:r w:rsidR="007975C8" w:rsidRPr="007975C8">
        <w:rPr>
          <w:rFonts w:eastAsia="Times New Roman" w:cs="Times New Roman"/>
          <w:szCs w:val="24"/>
        </w:rPr>
        <w:t>saskaņot</w:t>
      </w:r>
      <w:r w:rsidR="00450B06">
        <w:rPr>
          <w:rFonts w:eastAsia="Times New Roman" w:cs="Times New Roman"/>
          <w:szCs w:val="24"/>
        </w:rPr>
        <w:t>,</w:t>
      </w:r>
      <w:r w:rsidR="007975C8" w:rsidRPr="007975C8">
        <w:rPr>
          <w:rFonts w:eastAsia="Times New Roman" w:cs="Times New Roman"/>
          <w:szCs w:val="24"/>
        </w:rPr>
        <w:t xml:space="preserve"> </w:t>
      </w:r>
      <w:r w:rsidR="00450B06">
        <w:rPr>
          <w:rFonts w:eastAsia="Times New Roman" w:cs="Times New Roman"/>
          <w:szCs w:val="24"/>
        </w:rPr>
        <w:t>to</w:t>
      </w:r>
      <w:r w:rsidR="00450B06" w:rsidRPr="007975C8">
        <w:rPr>
          <w:rFonts w:eastAsia="Times New Roman" w:cs="Times New Roman"/>
          <w:szCs w:val="24"/>
        </w:rPr>
        <w:t xml:space="preserve"> parakst</w:t>
      </w:r>
      <w:r w:rsidR="00450B06">
        <w:rPr>
          <w:rFonts w:eastAsia="Times New Roman" w:cs="Times New Roman"/>
          <w:szCs w:val="24"/>
        </w:rPr>
        <w:t>ot</w:t>
      </w:r>
      <w:r w:rsidR="007975C8" w:rsidRPr="007975C8">
        <w:rPr>
          <w:rFonts w:eastAsia="Times New Roman" w:cs="Times New Roman"/>
          <w:szCs w:val="24"/>
        </w:rPr>
        <w:t>.</w:t>
      </w:r>
    </w:p>
    <w:p w14:paraId="4105FFAE" w14:textId="77777777" w:rsidR="007975C8" w:rsidRPr="007975C8" w:rsidRDefault="007975C8" w:rsidP="007975C8">
      <w:pPr>
        <w:shd w:val="clear" w:color="auto" w:fill="FFFFFF"/>
        <w:spacing w:line="293" w:lineRule="atLeast"/>
        <w:jc w:val="both"/>
        <w:rPr>
          <w:rFonts w:eastAsia="Times New Roman" w:cs="Times New Roman"/>
          <w:szCs w:val="24"/>
        </w:rPr>
      </w:pPr>
    </w:p>
    <w:p w14:paraId="7C16E9F1" w14:textId="1D48A68D" w:rsidR="007975C8" w:rsidRPr="007975C8" w:rsidRDefault="00A32639" w:rsidP="007975C8">
      <w:pPr>
        <w:shd w:val="clear" w:color="auto" w:fill="FFFFFF"/>
        <w:spacing w:line="293" w:lineRule="atLeast"/>
        <w:jc w:val="both"/>
        <w:rPr>
          <w:rFonts w:eastAsia="Times New Roman" w:cs="Times New Roman"/>
          <w:szCs w:val="24"/>
        </w:rPr>
      </w:pPr>
      <w:bookmarkStart w:id="11" w:name="p9"/>
      <w:bookmarkStart w:id="12" w:name="p-767707"/>
      <w:bookmarkEnd w:id="11"/>
      <w:bookmarkEnd w:id="12"/>
      <w:r>
        <w:rPr>
          <w:rFonts w:eastAsia="Times New Roman" w:cs="Times New Roman"/>
          <w:szCs w:val="24"/>
        </w:rPr>
        <w:t>8</w:t>
      </w:r>
      <w:r w:rsidR="007975C8" w:rsidRPr="007975C8">
        <w:rPr>
          <w:rFonts w:eastAsia="Times New Roman" w:cs="Times New Roman"/>
          <w:szCs w:val="24"/>
        </w:rPr>
        <w:t xml:space="preserve">. </w:t>
      </w:r>
      <w:r w:rsidR="007975C8">
        <w:rPr>
          <w:rFonts w:eastAsia="Times New Roman" w:cs="Times New Roman"/>
          <w:szCs w:val="24"/>
        </w:rPr>
        <w:t>Latvijas Banka</w:t>
      </w:r>
      <w:r w:rsidR="007975C8" w:rsidRPr="007975C8">
        <w:rPr>
          <w:rFonts w:eastAsia="Times New Roman" w:cs="Times New Roman"/>
          <w:szCs w:val="24"/>
        </w:rPr>
        <w:t xml:space="preserve"> nodrošina, ka ziņojums, kurš tiek saņemts citādi, nevis izmantojot šo noteikumu</w:t>
      </w:r>
      <w:r w:rsidR="004B0093">
        <w:rPr>
          <w:rFonts w:eastAsia="Times New Roman" w:cs="Times New Roman"/>
          <w:szCs w:val="24"/>
        </w:rPr>
        <w:t xml:space="preserve"> </w:t>
      </w:r>
      <w:r w:rsidR="00E02BAB">
        <w:t>4</w:t>
      </w:r>
      <w:r w:rsidR="00EF0B00">
        <w:rPr>
          <w:rFonts w:eastAsia="Times New Roman" w:cs="Times New Roman"/>
          <w:szCs w:val="24"/>
        </w:rPr>
        <w:t>.</w:t>
      </w:r>
      <w:r w:rsidR="004B0093">
        <w:rPr>
          <w:rFonts w:eastAsia="Times New Roman" w:cs="Times New Roman"/>
          <w:szCs w:val="24"/>
        </w:rPr>
        <w:t> </w:t>
      </w:r>
      <w:r w:rsidR="00EF0B00">
        <w:rPr>
          <w:rFonts w:eastAsia="Times New Roman" w:cs="Times New Roman"/>
          <w:szCs w:val="24"/>
        </w:rPr>
        <w:t>punktā</w:t>
      </w:r>
      <w:r w:rsidR="005939FF">
        <w:rPr>
          <w:rFonts w:eastAsia="Times New Roman" w:cs="Times New Roman"/>
          <w:szCs w:val="24"/>
        </w:rPr>
        <w:t xml:space="preserve"> </w:t>
      </w:r>
      <w:r w:rsidR="007975C8" w:rsidRPr="007975C8">
        <w:rPr>
          <w:rFonts w:eastAsia="Times New Roman" w:cs="Times New Roman"/>
          <w:szCs w:val="24"/>
        </w:rPr>
        <w:t xml:space="preserve">minētos saziņas kanālus, nekavējoties bez </w:t>
      </w:r>
      <w:r w:rsidR="004B0093">
        <w:rPr>
          <w:rFonts w:eastAsia="Times New Roman" w:cs="Times New Roman"/>
          <w:szCs w:val="24"/>
        </w:rPr>
        <w:t>pār</w:t>
      </w:r>
      <w:r w:rsidR="007975C8" w:rsidRPr="007975C8">
        <w:rPr>
          <w:rFonts w:eastAsia="Times New Roman" w:cs="Times New Roman"/>
          <w:szCs w:val="24"/>
        </w:rPr>
        <w:t>maiņām tiek nodots atbildīgajām personām ziņojuma tālākai virzībai.</w:t>
      </w:r>
    </w:p>
    <w:p w14:paraId="681501EE" w14:textId="77777777" w:rsidR="007975C8" w:rsidRDefault="007975C8" w:rsidP="007975C8">
      <w:pPr>
        <w:shd w:val="clear" w:color="auto" w:fill="FFFFFF"/>
        <w:spacing w:line="293" w:lineRule="atLeast"/>
        <w:jc w:val="both"/>
        <w:rPr>
          <w:rFonts w:eastAsia="Times New Roman" w:cs="Times New Roman"/>
          <w:szCs w:val="24"/>
        </w:rPr>
      </w:pPr>
      <w:bookmarkStart w:id="13" w:name="p10"/>
      <w:bookmarkStart w:id="14" w:name="p-767708"/>
      <w:bookmarkEnd w:id="13"/>
      <w:bookmarkEnd w:id="14"/>
    </w:p>
    <w:p w14:paraId="1619B2B9" w14:textId="36A1E4E0"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9</w:t>
      </w:r>
      <w:r w:rsidR="007975C8" w:rsidRPr="007975C8">
        <w:rPr>
          <w:rFonts w:eastAsia="Times New Roman" w:cs="Times New Roman"/>
          <w:szCs w:val="24"/>
        </w:rPr>
        <w:t xml:space="preserve">. Ja </w:t>
      </w:r>
      <w:r w:rsidR="007975C8">
        <w:rPr>
          <w:rFonts w:eastAsia="Times New Roman" w:cs="Times New Roman"/>
          <w:szCs w:val="24"/>
        </w:rPr>
        <w:t>Latvijas Banka</w:t>
      </w:r>
      <w:r w:rsidR="007975C8" w:rsidRPr="007975C8">
        <w:rPr>
          <w:rFonts w:eastAsia="Times New Roman" w:cs="Times New Roman"/>
          <w:szCs w:val="24"/>
        </w:rPr>
        <w:t xml:space="preserve"> ziņojumu saņēmusi </w:t>
      </w:r>
      <w:r w:rsidR="005F21BC">
        <w:rPr>
          <w:rFonts w:eastAsia="Times New Roman" w:cs="Times New Roman"/>
          <w:szCs w:val="24"/>
        </w:rPr>
        <w:t xml:space="preserve">šo noteikumu </w:t>
      </w:r>
      <w:r w:rsidR="00F05909">
        <w:rPr>
          <w:rFonts w:eastAsia="Times New Roman" w:cs="Times New Roman"/>
          <w:szCs w:val="24"/>
        </w:rPr>
        <w:t>4</w:t>
      </w:r>
      <w:r w:rsidR="002B6460">
        <w:rPr>
          <w:rFonts w:eastAsia="Times New Roman" w:cs="Times New Roman"/>
          <w:szCs w:val="24"/>
        </w:rPr>
        <w:t>.1</w:t>
      </w:r>
      <w:r w:rsidR="005F21BC">
        <w:rPr>
          <w:rFonts w:eastAsia="Times New Roman" w:cs="Times New Roman"/>
          <w:szCs w:val="24"/>
        </w:rPr>
        <w:t>. apakšpunktā noteiktajā veidā</w:t>
      </w:r>
      <w:r w:rsidR="007975C8" w:rsidRPr="007975C8">
        <w:rPr>
          <w:rFonts w:eastAsia="Times New Roman" w:cs="Times New Roman"/>
          <w:szCs w:val="24"/>
        </w:rPr>
        <w:t xml:space="preserve">, tā nekavējoties nosūta apstiprinājumu par ziņojuma saņemšanu uz </w:t>
      </w:r>
      <w:r w:rsidR="002B6460">
        <w:rPr>
          <w:rFonts w:eastAsia="Times New Roman" w:cs="Times New Roman"/>
          <w:szCs w:val="24"/>
        </w:rPr>
        <w:t>ziņojošās personas</w:t>
      </w:r>
      <w:r w:rsidR="002B6460" w:rsidRPr="007975C8">
        <w:rPr>
          <w:rFonts w:eastAsia="Times New Roman" w:cs="Times New Roman"/>
          <w:szCs w:val="24"/>
        </w:rPr>
        <w:t xml:space="preserve"> </w:t>
      </w:r>
      <w:r w:rsidR="007975C8" w:rsidRPr="007975C8">
        <w:rPr>
          <w:rFonts w:eastAsia="Times New Roman" w:cs="Times New Roman"/>
          <w:szCs w:val="24"/>
        </w:rPr>
        <w:t>norādīto adresi, izņemot gadījumus, kad:</w:t>
      </w:r>
    </w:p>
    <w:p w14:paraId="72EA1388" w14:textId="0604AB96"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9</w:t>
      </w:r>
      <w:r w:rsidR="007975C8" w:rsidRPr="007975C8">
        <w:rPr>
          <w:rFonts w:eastAsia="Times New Roman" w:cs="Times New Roman"/>
          <w:szCs w:val="24"/>
        </w:rPr>
        <w:t xml:space="preserve">.1. </w:t>
      </w:r>
      <w:r w:rsidR="002B6460">
        <w:rPr>
          <w:rFonts w:eastAsia="Times New Roman" w:cs="Times New Roman"/>
          <w:szCs w:val="24"/>
        </w:rPr>
        <w:t>ziņojošā persona</w:t>
      </w:r>
      <w:r w:rsidR="002B6460" w:rsidRPr="007975C8">
        <w:rPr>
          <w:rFonts w:eastAsia="Times New Roman" w:cs="Times New Roman"/>
          <w:szCs w:val="24"/>
        </w:rPr>
        <w:t xml:space="preserve"> </w:t>
      </w:r>
      <w:r w:rsidR="007975C8" w:rsidRPr="007975C8">
        <w:rPr>
          <w:rFonts w:eastAsia="Times New Roman" w:cs="Times New Roman"/>
          <w:szCs w:val="24"/>
        </w:rPr>
        <w:t xml:space="preserve">ir </w:t>
      </w:r>
      <w:r w:rsidR="005F21BC" w:rsidRPr="007975C8">
        <w:rPr>
          <w:rFonts w:eastAsia="Times New Roman" w:cs="Times New Roman"/>
          <w:szCs w:val="24"/>
        </w:rPr>
        <w:t>norādīj</w:t>
      </w:r>
      <w:r w:rsidR="002B6460">
        <w:rPr>
          <w:rFonts w:eastAsia="Times New Roman" w:cs="Times New Roman"/>
          <w:szCs w:val="24"/>
        </w:rPr>
        <w:t>usi</w:t>
      </w:r>
      <w:r w:rsidR="007975C8" w:rsidRPr="007975C8">
        <w:rPr>
          <w:rFonts w:eastAsia="Times New Roman" w:cs="Times New Roman"/>
          <w:szCs w:val="24"/>
        </w:rPr>
        <w:t>, ka nevēlas saņemt apstiprinājumu;</w:t>
      </w:r>
    </w:p>
    <w:p w14:paraId="18FC4EAE" w14:textId="6E41491F"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9</w:t>
      </w:r>
      <w:r w:rsidR="007975C8" w:rsidRPr="007975C8">
        <w:rPr>
          <w:rFonts w:eastAsia="Times New Roman" w:cs="Times New Roman"/>
          <w:szCs w:val="24"/>
        </w:rPr>
        <w:t xml:space="preserve">.2. </w:t>
      </w:r>
      <w:r w:rsidR="007975C8">
        <w:rPr>
          <w:rFonts w:eastAsia="Times New Roman" w:cs="Times New Roman"/>
          <w:szCs w:val="24"/>
        </w:rPr>
        <w:t>Latvijas Banka</w:t>
      </w:r>
      <w:r w:rsidR="005F21BC">
        <w:rPr>
          <w:rFonts w:eastAsia="Times New Roman" w:cs="Times New Roman"/>
          <w:szCs w:val="24"/>
        </w:rPr>
        <w:t>i</w:t>
      </w:r>
      <w:r w:rsidR="007975C8" w:rsidRPr="007975C8">
        <w:rPr>
          <w:rFonts w:eastAsia="Times New Roman" w:cs="Times New Roman"/>
          <w:szCs w:val="24"/>
        </w:rPr>
        <w:t xml:space="preserve"> </w:t>
      </w:r>
      <w:r w:rsidR="005F21BC">
        <w:rPr>
          <w:rFonts w:eastAsia="Times New Roman" w:cs="Times New Roman"/>
          <w:szCs w:val="24"/>
        </w:rPr>
        <w:t xml:space="preserve">ir pamats </w:t>
      </w:r>
      <w:r w:rsidR="005F21BC" w:rsidRPr="007975C8">
        <w:rPr>
          <w:rFonts w:eastAsia="Times New Roman" w:cs="Times New Roman"/>
          <w:szCs w:val="24"/>
        </w:rPr>
        <w:t>uzskat</w:t>
      </w:r>
      <w:r w:rsidR="005F21BC">
        <w:rPr>
          <w:rFonts w:eastAsia="Times New Roman" w:cs="Times New Roman"/>
          <w:szCs w:val="24"/>
        </w:rPr>
        <w:t>īt</w:t>
      </w:r>
      <w:r w:rsidR="007975C8" w:rsidRPr="007975C8">
        <w:rPr>
          <w:rFonts w:eastAsia="Times New Roman" w:cs="Times New Roman"/>
          <w:szCs w:val="24"/>
        </w:rPr>
        <w:t xml:space="preserve">, ka apstiprinājuma nosūtīšana varētu </w:t>
      </w:r>
      <w:r w:rsidR="00EF0B00" w:rsidRPr="00EF0B00">
        <w:rPr>
          <w:rFonts w:eastAsia="Times New Roman" w:cs="Times New Roman"/>
          <w:szCs w:val="24"/>
        </w:rPr>
        <w:t>apdraudēt ziņojošās personas identitātes aizsardzību</w:t>
      </w:r>
      <w:r w:rsidR="007975C8" w:rsidRPr="007975C8">
        <w:rPr>
          <w:rFonts w:eastAsia="Times New Roman" w:cs="Times New Roman"/>
          <w:szCs w:val="24"/>
        </w:rPr>
        <w:t>;</w:t>
      </w:r>
    </w:p>
    <w:p w14:paraId="22632FDF" w14:textId="47A905F2"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9</w:t>
      </w:r>
      <w:r w:rsidR="007975C8" w:rsidRPr="007975C8">
        <w:rPr>
          <w:rFonts w:eastAsia="Times New Roman" w:cs="Times New Roman"/>
          <w:szCs w:val="24"/>
        </w:rPr>
        <w:t>.3. ziņojums ir anonīms.</w:t>
      </w:r>
    </w:p>
    <w:p w14:paraId="707CF780" w14:textId="77777777" w:rsidR="007975C8" w:rsidRDefault="007975C8" w:rsidP="007975C8">
      <w:pPr>
        <w:shd w:val="clear" w:color="auto" w:fill="FFFFFF"/>
        <w:spacing w:line="293" w:lineRule="atLeast"/>
        <w:jc w:val="both"/>
        <w:rPr>
          <w:rFonts w:eastAsia="Times New Roman" w:cs="Times New Roman"/>
          <w:szCs w:val="24"/>
        </w:rPr>
      </w:pPr>
      <w:bookmarkStart w:id="15" w:name="p11"/>
      <w:bookmarkStart w:id="16" w:name="p-786950"/>
      <w:bookmarkEnd w:id="15"/>
      <w:bookmarkEnd w:id="16"/>
    </w:p>
    <w:p w14:paraId="52303C80" w14:textId="3E4BB866"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 xml:space="preserve">. </w:t>
      </w:r>
      <w:r w:rsidR="002B6460">
        <w:rPr>
          <w:rFonts w:eastAsia="Times New Roman" w:cs="Times New Roman"/>
          <w:szCs w:val="24"/>
        </w:rPr>
        <w:t xml:space="preserve">Ziņojošā persona </w:t>
      </w:r>
      <w:r w:rsidR="007975C8" w:rsidRPr="007975C8">
        <w:rPr>
          <w:rFonts w:eastAsia="Times New Roman" w:cs="Times New Roman"/>
          <w:szCs w:val="24"/>
        </w:rPr>
        <w:t>ziņojumā norāda:</w:t>
      </w:r>
    </w:p>
    <w:p w14:paraId="1F8DE713" w14:textId="69F6D3B2" w:rsidR="007975C8" w:rsidRP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1. informācijas par pārkāpumu iegūšanas veidu;</w:t>
      </w:r>
    </w:p>
    <w:p w14:paraId="21E67EF3" w14:textId="3D243B37"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 xml:space="preserve">.2. informāciju, vai par pārkāpumu iepriekš ir ziņots </w:t>
      </w:r>
      <w:r w:rsidR="007975C8">
        <w:rPr>
          <w:rFonts w:eastAsia="Times New Roman" w:cs="Times New Roman"/>
          <w:szCs w:val="24"/>
        </w:rPr>
        <w:t xml:space="preserve">Latvijas Bankai </w:t>
      </w:r>
      <w:r w:rsidR="007975C8" w:rsidRPr="007975C8">
        <w:rPr>
          <w:rFonts w:eastAsia="Times New Roman" w:cs="Times New Roman"/>
          <w:szCs w:val="24"/>
        </w:rPr>
        <w:t xml:space="preserve">(vai citai institūcijai) un kāds bija </w:t>
      </w:r>
      <w:r w:rsidR="00892DBD">
        <w:rPr>
          <w:rFonts w:eastAsia="Times New Roman" w:cs="Times New Roman"/>
          <w:szCs w:val="24"/>
        </w:rPr>
        <w:t xml:space="preserve">iepriekšējā ziņojuma izskatīšanas </w:t>
      </w:r>
      <w:r w:rsidR="007975C8" w:rsidRPr="007975C8">
        <w:rPr>
          <w:rFonts w:eastAsia="Times New Roman" w:cs="Times New Roman"/>
          <w:szCs w:val="24"/>
        </w:rPr>
        <w:t>rezultāts;</w:t>
      </w:r>
    </w:p>
    <w:p w14:paraId="22A0E8DA" w14:textId="78EC02E4"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 xml:space="preserve">.3. pārkāpuma veidu, </w:t>
      </w:r>
      <w:r w:rsidR="00892DBD">
        <w:rPr>
          <w:rFonts w:eastAsia="Times New Roman" w:cs="Times New Roman"/>
          <w:szCs w:val="24"/>
        </w:rPr>
        <w:t xml:space="preserve">kas </w:t>
      </w:r>
      <w:r w:rsidR="00F56112">
        <w:rPr>
          <w:rFonts w:eastAsia="Times New Roman" w:cs="Times New Roman"/>
          <w:szCs w:val="24"/>
        </w:rPr>
        <w:t>attiecas uz</w:t>
      </w:r>
      <w:r w:rsidR="00892DBD">
        <w:rPr>
          <w:rFonts w:eastAsia="Times New Roman" w:cs="Times New Roman"/>
          <w:szCs w:val="24"/>
        </w:rPr>
        <w:t xml:space="preserve"> </w:t>
      </w:r>
      <w:r w:rsidR="007975C8" w:rsidRPr="007975C8">
        <w:rPr>
          <w:rFonts w:eastAsia="Times New Roman" w:cs="Times New Roman"/>
          <w:szCs w:val="24"/>
        </w:rPr>
        <w:t>šo noteikumu</w:t>
      </w:r>
      <w:r w:rsidR="004B0093">
        <w:rPr>
          <w:rFonts w:eastAsia="Times New Roman" w:cs="Times New Roman"/>
          <w:szCs w:val="24"/>
        </w:rPr>
        <w:t xml:space="preserve"> </w:t>
      </w:r>
      <w:hyperlink r:id="rId21" w:anchor="p1.1" w:history="1">
        <w:r w:rsidR="007975C8" w:rsidRPr="007975C8">
          <w:rPr>
            <w:rFonts w:eastAsia="Times New Roman" w:cs="Times New Roman"/>
            <w:szCs w:val="24"/>
          </w:rPr>
          <w:t>1.</w:t>
        </w:r>
      </w:hyperlink>
      <w:r w:rsidR="004B0093">
        <w:rPr>
          <w:rFonts w:eastAsia="Times New Roman" w:cs="Times New Roman"/>
          <w:szCs w:val="24"/>
        </w:rPr>
        <w:t> </w:t>
      </w:r>
      <w:r w:rsidR="007975C8" w:rsidRPr="007975C8">
        <w:rPr>
          <w:rFonts w:eastAsia="Times New Roman" w:cs="Times New Roman"/>
          <w:szCs w:val="24"/>
        </w:rPr>
        <w:t xml:space="preserve">punktā </w:t>
      </w:r>
      <w:r w:rsidR="00892DBD" w:rsidRPr="007975C8">
        <w:rPr>
          <w:rFonts w:eastAsia="Times New Roman" w:cs="Times New Roman"/>
          <w:szCs w:val="24"/>
        </w:rPr>
        <w:t>minēt</w:t>
      </w:r>
      <w:r w:rsidR="00F56112">
        <w:rPr>
          <w:rFonts w:eastAsia="Times New Roman" w:cs="Times New Roman"/>
          <w:szCs w:val="24"/>
        </w:rPr>
        <w:t>o</w:t>
      </w:r>
      <w:r w:rsidR="00892DBD" w:rsidRPr="007975C8">
        <w:rPr>
          <w:rFonts w:eastAsia="Times New Roman" w:cs="Times New Roman"/>
          <w:szCs w:val="24"/>
        </w:rPr>
        <w:t xml:space="preserve"> </w:t>
      </w:r>
      <w:r w:rsidR="00892DBD">
        <w:rPr>
          <w:rFonts w:eastAsia="Times New Roman" w:cs="Times New Roman"/>
          <w:szCs w:val="24"/>
        </w:rPr>
        <w:t xml:space="preserve">finanšu tirgus </w:t>
      </w:r>
      <w:r w:rsidR="00F56112">
        <w:rPr>
          <w:rFonts w:eastAsia="Times New Roman" w:cs="Times New Roman"/>
          <w:szCs w:val="24"/>
        </w:rPr>
        <w:t>dalībniek</w:t>
      </w:r>
      <w:r w:rsidR="00405AF9">
        <w:rPr>
          <w:rFonts w:eastAsia="Times New Roman" w:cs="Times New Roman"/>
          <w:szCs w:val="24"/>
        </w:rPr>
        <w:t>a darbību</w:t>
      </w:r>
      <w:r w:rsidR="00CF255B">
        <w:rPr>
          <w:rFonts w:eastAsia="Times New Roman" w:cs="Times New Roman"/>
          <w:szCs w:val="24"/>
        </w:rPr>
        <w:t xml:space="preserve"> vai finanšu tirgus segmentu</w:t>
      </w:r>
      <w:r w:rsidR="007975C8" w:rsidRPr="007975C8">
        <w:rPr>
          <w:rFonts w:eastAsia="Times New Roman" w:cs="Times New Roman"/>
          <w:szCs w:val="24"/>
        </w:rPr>
        <w:t>;</w:t>
      </w:r>
    </w:p>
    <w:p w14:paraId="1211ABFE" w14:textId="43717FA2"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lastRenderedPageBreak/>
        <w:t>10</w:t>
      </w:r>
      <w:r w:rsidR="007975C8" w:rsidRPr="007975C8">
        <w:rPr>
          <w:rFonts w:eastAsia="Times New Roman" w:cs="Times New Roman"/>
          <w:szCs w:val="24"/>
        </w:rPr>
        <w:t xml:space="preserve">.4. informāciju, kāda normatīvā akta prasības ir pārkāptas, ja </w:t>
      </w:r>
      <w:r w:rsidR="002B6460">
        <w:rPr>
          <w:rFonts w:eastAsia="Times New Roman" w:cs="Times New Roman"/>
          <w:szCs w:val="24"/>
        </w:rPr>
        <w:t>ziņojošā persona</w:t>
      </w:r>
      <w:r w:rsidR="003A1279" w:rsidRPr="007975C8">
        <w:rPr>
          <w:rFonts w:eastAsia="Times New Roman" w:cs="Times New Roman"/>
          <w:szCs w:val="24"/>
        </w:rPr>
        <w:t xml:space="preserve"> </w:t>
      </w:r>
      <w:r w:rsidR="007975C8" w:rsidRPr="007975C8">
        <w:rPr>
          <w:rFonts w:eastAsia="Times New Roman" w:cs="Times New Roman"/>
          <w:szCs w:val="24"/>
        </w:rPr>
        <w:t>to var norādīt;</w:t>
      </w:r>
    </w:p>
    <w:p w14:paraId="4AFFFCF9" w14:textId="126F0822"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 xml:space="preserve">.5. informāciju, kādas personas vai personu grupas intereses </w:t>
      </w:r>
      <w:r w:rsidR="002B6460">
        <w:rPr>
          <w:rFonts w:eastAsia="Times New Roman" w:cs="Times New Roman"/>
          <w:szCs w:val="24"/>
        </w:rPr>
        <w:t>ziņojošās personas</w:t>
      </w:r>
      <w:r w:rsidR="002B6460" w:rsidRPr="007975C8">
        <w:rPr>
          <w:rFonts w:eastAsia="Times New Roman" w:cs="Times New Roman"/>
          <w:szCs w:val="24"/>
        </w:rPr>
        <w:t xml:space="preserve"> </w:t>
      </w:r>
      <w:r w:rsidR="007975C8" w:rsidRPr="007975C8">
        <w:rPr>
          <w:rFonts w:eastAsia="Times New Roman" w:cs="Times New Roman"/>
          <w:szCs w:val="24"/>
        </w:rPr>
        <w:t xml:space="preserve">ieskatā ir aizskāris pārkāpums, par kuru tiek ziņots, ja </w:t>
      </w:r>
      <w:r w:rsidR="000D46B4">
        <w:rPr>
          <w:rFonts w:eastAsia="Times New Roman" w:cs="Times New Roman"/>
          <w:szCs w:val="24"/>
        </w:rPr>
        <w:t>ziņojošā persona</w:t>
      </w:r>
      <w:r w:rsidR="000D46B4" w:rsidRPr="007975C8">
        <w:rPr>
          <w:rFonts w:eastAsia="Times New Roman" w:cs="Times New Roman"/>
          <w:szCs w:val="24"/>
        </w:rPr>
        <w:t xml:space="preserve"> </w:t>
      </w:r>
      <w:r w:rsidR="007975C8" w:rsidRPr="007975C8">
        <w:rPr>
          <w:rFonts w:eastAsia="Times New Roman" w:cs="Times New Roman"/>
          <w:szCs w:val="24"/>
        </w:rPr>
        <w:t>to var norādīt;</w:t>
      </w:r>
    </w:p>
    <w:p w14:paraId="5998C428" w14:textId="6F2C087F"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.6. pārkāpumu identificējošu informāciju (aprakstu), piemēram, darījuma aprakstu u.</w:t>
      </w:r>
      <w:r w:rsidR="008F2333">
        <w:rPr>
          <w:rFonts w:eastAsia="Times New Roman" w:cs="Times New Roman"/>
          <w:szCs w:val="24"/>
        </w:rPr>
        <w:t> </w:t>
      </w:r>
      <w:r w:rsidR="007975C8" w:rsidRPr="007975C8">
        <w:rPr>
          <w:rFonts w:eastAsia="Times New Roman" w:cs="Times New Roman"/>
          <w:szCs w:val="24"/>
        </w:rPr>
        <w:t>c.;</w:t>
      </w:r>
    </w:p>
    <w:p w14:paraId="54AA1B5B" w14:textId="354C0B4B"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.7. informāciju par personu, par kuru ir aizdomas, ka tā ir izdarījusi pārkāpumu, (piemēram, personu identificējoša informācija, ja tāda ir zināma);</w:t>
      </w:r>
    </w:p>
    <w:p w14:paraId="6329C0B3" w14:textId="392AAEDD" w:rsidR="004D5522"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.8. ziņas par apstākļiem, kas ir pamatā aizdomām, ka persona, par kuru ir iesniegts ziņojums, ir izdarījusi pārkāpumu;</w:t>
      </w:r>
    </w:p>
    <w:p w14:paraId="175E2099" w14:textId="00D5DE1C"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.9. citu informāciju, kas var būt nozīmīga, izvērtējot pārkāpumu;</w:t>
      </w:r>
    </w:p>
    <w:p w14:paraId="11155A03" w14:textId="1CEDE2C0" w:rsidR="007975C8" w:rsidRDefault="00A32639" w:rsidP="007975C8">
      <w:pPr>
        <w:shd w:val="clear" w:color="auto" w:fill="FFFFFF"/>
        <w:spacing w:line="293" w:lineRule="atLeast"/>
        <w:jc w:val="both"/>
        <w:rPr>
          <w:rFonts w:eastAsia="Times New Roman" w:cs="Times New Roman"/>
          <w:szCs w:val="24"/>
        </w:rPr>
      </w:pPr>
      <w:r>
        <w:rPr>
          <w:rFonts w:eastAsia="Times New Roman" w:cs="Times New Roman"/>
          <w:szCs w:val="24"/>
        </w:rPr>
        <w:t>10</w:t>
      </w:r>
      <w:r w:rsidR="007975C8" w:rsidRPr="007975C8">
        <w:rPr>
          <w:rFonts w:eastAsia="Times New Roman" w:cs="Times New Roman"/>
          <w:szCs w:val="24"/>
        </w:rPr>
        <w:t>.10. norādi, vai ziņo</w:t>
      </w:r>
      <w:r w:rsidR="002C3C61">
        <w:rPr>
          <w:rFonts w:eastAsia="Times New Roman" w:cs="Times New Roman"/>
          <w:szCs w:val="24"/>
        </w:rPr>
        <w:t xml:space="preserve">jošā </w:t>
      </w:r>
      <w:r w:rsidR="007975C8" w:rsidRPr="007975C8">
        <w:rPr>
          <w:rFonts w:eastAsia="Times New Roman" w:cs="Times New Roman"/>
          <w:szCs w:val="24"/>
        </w:rPr>
        <w:t xml:space="preserve">persona vēlas saņemt informāciju par </w:t>
      </w:r>
      <w:r w:rsidR="000531D8">
        <w:rPr>
          <w:rFonts w:eastAsia="Times New Roman" w:cs="Times New Roman"/>
          <w:szCs w:val="24"/>
        </w:rPr>
        <w:t>Latvijas Bankas</w:t>
      </w:r>
      <w:r w:rsidR="007975C8" w:rsidRPr="007975C8">
        <w:rPr>
          <w:rFonts w:eastAsia="Times New Roman" w:cs="Times New Roman"/>
          <w:szCs w:val="24"/>
        </w:rPr>
        <w:t xml:space="preserve"> rīcību pēc ziņojuma izskatīšanas</w:t>
      </w:r>
      <w:r w:rsidR="00152E6D">
        <w:rPr>
          <w:rFonts w:eastAsia="Times New Roman" w:cs="Times New Roman"/>
          <w:szCs w:val="24"/>
        </w:rPr>
        <w:t>.</w:t>
      </w:r>
    </w:p>
    <w:p w14:paraId="29EFEA55" w14:textId="77777777" w:rsidR="007975C8" w:rsidRDefault="007975C8" w:rsidP="007975C8">
      <w:pPr>
        <w:shd w:val="clear" w:color="auto" w:fill="FFFFFF"/>
        <w:spacing w:line="293" w:lineRule="atLeast"/>
        <w:jc w:val="both"/>
        <w:rPr>
          <w:rFonts w:eastAsia="Times New Roman" w:cs="Times New Roman"/>
          <w:szCs w:val="24"/>
        </w:rPr>
      </w:pPr>
      <w:bookmarkStart w:id="17" w:name="p-767710"/>
      <w:bookmarkEnd w:id="17"/>
    </w:p>
    <w:p w14:paraId="640C8C90" w14:textId="27BC1CB1" w:rsidR="007975C8" w:rsidRDefault="000D46B4" w:rsidP="007975C8">
      <w:pPr>
        <w:shd w:val="clear" w:color="auto" w:fill="FFFFFF"/>
        <w:spacing w:line="293" w:lineRule="atLeast"/>
        <w:jc w:val="both"/>
        <w:rPr>
          <w:rFonts w:eastAsia="Times New Roman" w:cs="Times New Roman"/>
          <w:szCs w:val="24"/>
        </w:rPr>
      </w:pPr>
      <w:r w:rsidRPr="007975C8">
        <w:rPr>
          <w:rFonts w:eastAsia="Times New Roman" w:cs="Times New Roman"/>
          <w:szCs w:val="24"/>
        </w:rPr>
        <w:t>1</w:t>
      </w:r>
      <w:r w:rsidR="00A32639">
        <w:rPr>
          <w:rFonts w:eastAsia="Times New Roman" w:cs="Times New Roman"/>
          <w:szCs w:val="24"/>
        </w:rPr>
        <w:t>1</w:t>
      </w:r>
      <w:r w:rsidR="007975C8" w:rsidRPr="007975C8">
        <w:rPr>
          <w:rFonts w:eastAsia="Times New Roman" w:cs="Times New Roman"/>
          <w:szCs w:val="24"/>
        </w:rPr>
        <w:t xml:space="preserve">. </w:t>
      </w:r>
      <w:r w:rsidR="00C14319">
        <w:rPr>
          <w:rFonts w:eastAsia="Times New Roman" w:cs="Times New Roman"/>
          <w:szCs w:val="24"/>
        </w:rPr>
        <w:t>Ziņojošā persona</w:t>
      </w:r>
      <w:r w:rsidR="007975C8" w:rsidRPr="007975C8">
        <w:rPr>
          <w:rFonts w:eastAsia="Times New Roman" w:cs="Times New Roman"/>
          <w:szCs w:val="24"/>
        </w:rPr>
        <w:t xml:space="preserve">, iesniedzot ziņojumu, var sevi identificēt vai iesniegt ziņojumu anonīmi. Identificējot sevi, </w:t>
      </w:r>
      <w:r w:rsidR="00E02BAB">
        <w:rPr>
          <w:rFonts w:eastAsia="Times New Roman" w:cs="Times New Roman"/>
          <w:szCs w:val="24"/>
        </w:rPr>
        <w:t xml:space="preserve">ziņojošā </w:t>
      </w:r>
      <w:r w:rsidR="007975C8" w:rsidRPr="007975C8">
        <w:rPr>
          <w:rFonts w:eastAsia="Times New Roman" w:cs="Times New Roman"/>
          <w:szCs w:val="24"/>
        </w:rPr>
        <w:t xml:space="preserve">persona norāda </w:t>
      </w:r>
      <w:r w:rsidR="003B6540">
        <w:rPr>
          <w:rFonts w:eastAsia="Times New Roman" w:cs="Times New Roman"/>
          <w:szCs w:val="24"/>
        </w:rPr>
        <w:t xml:space="preserve">informāciju, kas </w:t>
      </w:r>
      <w:r w:rsidR="003B6540" w:rsidRPr="003B6540">
        <w:rPr>
          <w:rFonts w:eastAsia="Times New Roman" w:cs="Times New Roman"/>
          <w:szCs w:val="24"/>
        </w:rPr>
        <w:t xml:space="preserve">palīdz </w:t>
      </w:r>
      <w:r w:rsidR="00E02BAB">
        <w:rPr>
          <w:rFonts w:eastAsia="Times New Roman" w:cs="Times New Roman"/>
          <w:szCs w:val="24"/>
        </w:rPr>
        <w:t xml:space="preserve">ar to </w:t>
      </w:r>
      <w:r w:rsidR="003B6540" w:rsidRPr="003B6540">
        <w:rPr>
          <w:rFonts w:eastAsia="Times New Roman" w:cs="Times New Roman"/>
          <w:szCs w:val="24"/>
        </w:rPr>
        <w:t>sazināties</w:t>
      </w:r>
      <w:r w:rsidR="00E02BAB">
        <w:rPr>
          <w:rFonts w:eastAsia="Times New Roman" w:cs="Times New Roman"/>
          <w:szCs w:val="24"/>
        </w:rPr>
        <w:t>.</w:t>
      </w:r>
      <w:r w:rsidR="007975C8" w:rsidRPr="007975C8">
        <w:rPr>
          <w:rFonts w:eastAsia="Times New Roman" w:cs="Times New Roman"/>
          <w:szCs w:val="24"/>
        </w:rPr>
        <w:t xml:space="preserve"> </w:t>
      </w:r>
    </w:p>
    <w:p w14:paraId="2757A1AC" w14:textId="1722D438" w:rsidR="00DE76B9" w:rsidRPr="00A92B20" w:rsidRDefault="00A92B20" w:rsidP="00A92B20">
      <w:pPr>
        <w:pStyle w:val="NAnodalaromiesucipari"/>
      </w:pPr>
      <w:bookmarkStart w:id="18" w:name="p13"/>
      <w:bookmarkStart w:id="19" w:name="p-767711"/>
      <w:bookmarkStart w:id="20" w:name="p14"/>
      <w:bookmarkStart w:id="21" w:name="p-767712"/>
      <w:bookmarkEnd w:id="18"/>
      <w:bookmarkEnd w:id="19"/>
      <w:bookmarkEnd w:id="20"/>
      <w:bookmarkEnd w:id="21"/>
      <w:r>
        <w:t>III</w:t>
      </w:r>
      <w:r w:rsidR="004B0093">
        <w:t>.</w:t>
      </w:r>
      <w:r>
        <w:t xml:space="preserve"> </w:t>
      </w:r>
      <w:r w:rsidR="004D5522" w:rsidRPr="00A92B20">
        <w:t>Ziņojuma izskatīšana</w:t>
      </w:r>
    </w:p>
    <w:p w14:paraId="5228F3DD" w14:textId="77777777" w:rsidR="004D5522" w:rsidRDefault="004D5522" w:rsidP="004D5522">
      <w:pPr>
        <w:shd w:val="clear" w:color="auto" w:fill="FFFFFF"/>
        <w:spacing w:line="293" w:lineRule="atLeast"/>
        <w:jc w:val="both"/>
        <w:rPr>
          <w:rFonts w:eastAsia="Times New Roman" w:cs="Times New Roman"/>
          <w:szCs w:val="24"/>
        </w:rPr>
      </w:pPr>
    </w:p>
    <w:p w14:paraId="3A22E909" w14:textId="2392B77E" w:rsidR="004D5522" w:rsidRPr="004D5522" w:rsidRDefault="004D5522" w:rsidP="004D5522">
      <w:pPr>
        <w:shd w:val="clear" w:color="auto" w:fill="FFFFFF"/>
        <w:spacing w:line="293" w:lineRule="atLeast"/>
        <w:jc w:val="both"/>
        <w:rPr>
          <w:rFonts w:eastAsia="Times New Roman" w:cs="Times New Roman"/>
          <w:szCs w:val="24"/>
        </w:rPr>
      </w:pPr>
      <w:r w:rsidRPr="004D5522">
        <w:rPr>
          <w:rFonts w:eastAsia="Times New Roman" w:cs="Times New Roman"/>
          <w:szCs w:val="24"/>
        </w:rPr>
        <w:t>1</w:t>
      </w:r>
      <w:r w:rsidR="00A32639">
        <w:rPr>
          <w:rFonts w:eastAsia="Times New Roman" w:cs="Times New Roman"/>
          <w:szCs w:val="24"/>
        </w:rPr>
        <w:t>2</w:t>
      </w:r>
      <w:r w:rsidRPr="004D5522">
        <w:rPr>
          <w:rFonts w:eastAsia="Times New Roman" w:cs="Times New Roman"/>
          <w:szCs w:val="24"/>
        </w:rPr>
        <w:t>. Ziņojums</w:t>
      </w:r>
      <w:r w:rsidR="000D46B4">
        <w:rPr>
          <w:rFonts w:eastAsia="Times New Roman" w:cs="Times New Roman"/>
          <w:szCs w:val="24"/>
        </w:rPr>
        <w:t xml:space="preserve"> </w:t>
      </w:r>
      <w:r w:rsidRPr="004D5522">
        <w:rPr>
          <w:rFonts w:eastAsia="Times New Roman" w:cs="Times New Roman"/>
          <w:szCs w:val="24"/>
        </w:rPr>
        <w:t xml:space="preserve">ir ierobežotas pieejamības </w:t>
      </w:r>
      <w:r w:rsidR="00992265" w:rsidRPr="004D5522">
        <w:rPr>
          <w:rFonts w:eastAsia="Times New Roman" w:cs="Times New Roman"/>
          <w:szCs w:val="24"/>
        </w:rPr>
        <w:t>informācij</w:t>
      </w:r>
      <w:r w:rsidR="00992265">
        <w:rPr>
          <w:rFonts w:eastAsia="Times New Roman" w:cs="Times New Roman"/>
          <w:szCs w:val="24"/>
        </w:rPr>
        <w:t>a</w:t>
      </w:r>
      <w:r w:rsidRPr="004D5522">
        <w:rPr>
          <w:rFonts w:eastAsia="Times New Roman" w:cs="Times New Roman"/>
          <w:szCs w:val="24"/>
        </w:rPr>
        <w:t xml:space="preserve">. Informāciju par </w:t>
      </w:r>
      <w:r w:rsidR="00992265" w:rsidRPr="004D5522">
        <w:rPr>
          <w:rFonts w:eastAsia="Times New Roman" w:cs="Times New Roman"/>
          <w:szCs w:val="24"/>
        </w:rPr>
        <w:t>ziņojum</w:t>
      </w:r>
      <w:r w:rsidR="00992265">
        <w:rPr>
          <w:rFonts w:eastAsia="Times New Roman" w:cs="Times New Roman"/>
          <w:szCs w:val="24"/>
        </w:rPr>
        <w:t>u</w:t>
      </w:r>
      <w:r w:rsidR="00992265" w:rsidRPr="004D5522">
        <w:rPr>
          <w:rFonts w:eastAsia="Times New Roman" w:cs="Times New Roman"/>
          <w:szCs w:val="24"/>
        </w:rPr>
        <w:t xml:space="preserve"> </w:t>
      </w:r>
      <w:r>
        <w:rPr>
          <w:rFonts w:eastAsia="Times New Roman" w:cs="Times New Roman"/>
          <w:szCs w:val="24"/>
        </w:rPr>
        <w:t>Latvijas Banka</w:t>
      </w:r>
      <w:r w:rsidRPr="004D5522">
        <w:rPr>
          <w:rFonts w:eastAsia="Times New Roman" w:cs="Times New Roman"/>
          <w:szCs w:val="24"/>
        </w:rPr>
        <w:t xml:space="preserve"> glabā atbilstoši aizsargātā un ierobežotas pieejamības informācijas sistēmā. Informācija par </w:t>
      </w:r>
      <w:r w:rsidR="000D46B4">
        <w:rPr>
          <w:rFonts w:eastAsia="Times New Roman" w:cs="Times New Roman"/>
          <w:szCs w:val="24"/>
        </w:rPr>
        <w:t>ziņojošo personu</w:t>
      </w:r>
      <w:r w:rsidR="000D46B4" w:rsidRPr="004D5522">
        <w:rPr>
          <w:rFonts w:eastAsia="Times New Roman" w:cs="Times New Roman"/>
          <w:szCs w:val="24"/>
        </w:rPr>
        <w:t xml:space="preserve"> </w:t>
      </w:r>
      <w:r w:rsidRPr="004D5522">
        <w:rPr>
          <w:rFonts w:eastAsia="Times New Roman" w:cs="Times New Roman"/>
          <w:szCs w:val="24"/>
        </w:rPr>
        <w:t xml:space="preserve">un fizisko personu, par kuru iesniegts ziņojums, </w:t>
      </w:r>
      <w:r w:rsidR="00992265">
        <w:rPr>
          <w:rFonts w:eastAsia="Times New Roman" w:cs="Times New Roman"/>
          <w:szCs w:val="24"/>
        </w:rPr>
        <w:t>i</w:t>
      </w:r>
      <w:r w:rsidRPr="004D5522">
        <w:rPr>
          <w:rFonts w:eastAsia="Times New Roman" w:cs="Times New Roman"/>
          <w:szCs w:val="24"/>
        </w:rPr>
        <w:t xml:space="preserve">r ierobežotas pieejamības </w:t>
      </w:r>
      <w:r w:rsidR="00992265" w:rsidRPr="004D5522">
        <w:rPr>
          <w:rFonts w:eastAsia="Times New Roman" w:cs="Times New Roman"/>
          <w:szCs w:val="24"/>
        </w:rPr>
        <w:t>informācij</w:t>
      </w:r>
      <w:r w:rsidR="00992265">
        <w:rPr>
          <w:rFonts w:eastAsia="Times New Roman" w:cs="Times New Roman"/>
          <w:szCs w:val="24"/>
        </w:rPr>
        <w:t>a</w:t>
      </w:r>
      <w:r w:rsidRPr="004D5522">
        <w:rPr>
          <w:rFonts w:eastAsia="Times New Roman" w:cs="Times New Roman"/>
          <w:szCs w:val="24"/>
        </w:rPr>
        <w:t xml:space="preserve">, un </w:t>
      </w:r>
      <w:r>
        <w:rPr>
          <w:rFonts w:eastAsia="Times New Roman" w:cs="Times New Roman"/>
          <w:szCs w:val="24"/>
        </w:rPr>
        <w:t>Latvijas Banka</w:t>
      </w:r>
      <w:r w:rsidRPr="004D5522">
        <w:rPr>
          <w:rFonts w:eastAsia="Times New Roman" w:cs="Times New Roman"/>
          <w:szCs w:val="24"/>
        </w:rPr>
        <w:t xml:space="preserve"> to var izpaust, ievērojot normatīvajos aktos noteiktos ierobežotas pieejamības informācijas atklāšanas noteikumus.</w:t>
      </w:r>
    </w:p>
    <w:p w14:paraId="58620FB4" w14:textId="77777777" w:rsidR="004D5522" w:rsidRDefault="004D5522" w:rsidP="004D5522">
      <w:pPr>
        <w:shd w:val="clear" w:color="auto" w:fill="FFFFFF"/>
        <w:spacing w:line="293" w:lineRule="atLeast"/>
        <w:jc w:val="both"/>
        <w:rPr>
          <w:rFonts w:eastAsia="Times New Roman" w:cs="Times New Roman"/>
          <w:szCs w:val="24"/>
        </w:rPr>
      </w:pPr>
      <w:bookmarkStart w:id="22" w:name="p16"/>
      <w:bookmarkStart w:id="23" w:name="p-767715"/>
      <w:bookmarkStart w:id="24" w:name="p17"/>
      <w:bookmarkStart w:id="25" w:name="p-767716"/>
      <w:bookmarkEnd w:id="22"/>
      <w:bookmarkEnd w:id="23"/>
      <w:bookmarkEnd w:id="24"/>
      <w:bookmarkEnd w:id="25"/>
    </w:p>
    <w:p w14:paraId="4CFA3EB0" w14:textId="76A5882A" w:rsidR="004D5522" w:rsidRPr="004D5522" w:rsidRDefault="000D46B4" w:rsidP="004D5522">
      <w:pPr>
        <w:shd w:val="clear" w:color="auto" w:fill="FFFFFF"/>
        <w:spacing w:line="293" w:lineRule="atLeast"/>
        <w:jc w:val="both"/>
        <w:rPr>
          <w:rFonts w:eastAsia="Times New Roman" w:cs="Times New Roman"/>
          <w:szCs w:val="24"/>
        </w:rPr>
      </w:pPr>
      <w:r w:rsidRPr="004D5522">
        <w:rPr>
          <w:rFonts w:eastAsia="Times New Roman" w:cs="Times New Roman"/>
          <w:szCs w:val="24"/>
        </w:rPr>
        <w:t>1</w:t>
      </w:r>
      <w:r w:rsidR="00A32639">
        <w:rPr>
          <w:rFonts w:eastAsia="Times New Roman" w:cs="Times New Roman"/>
          <w:szCs w:val="24"/>
        </w:rPr>
        <w:t>3</w:t>
      </w:r>
      <w:r w:rsidR="004D5522" w:rsidRPr="004D5522">
        <w:rPr>
          <w:rFonts w:eastAsia="Times New Roman" w:cs="Times New Roman"/>
          <w:szCs w:val="24"/>
        </w:rPr>
        <w:t xml:space="preserve">. </w:t>
      </w:r>
      <w:r w:rsidR="004D5522">
        <w:rPr>
          <w:rFonts w:eastAsia="Times New Roman" w:cs="Times New Roman"/>
          <w:szCs w:val="24"/>
        </w:rPr>
        <w:t>Latvijas Banka</w:t>
      </w:r>
      <w:r w:rsidR="004D5522" w:rsidRPr="004D5522">
        <w:rPr>
          <w:rFonts w:eastAsia="Times New Roman" w:cs="Times New Roman"/>
          <w:szCs w:val="24"/>
        </w:rPr>
        <w:t xml:space="preserve"> ziņojumu</w:t>
      </w:r>
      <w:r>
        <w:rPr>
          <w:rFonts w:eastAsia="Times New Roman" w:cs="Times New Roman"/>
          <w:szCs w:val="24"/>
        </w:rPr>
        <w:t xml:space="preserve"> </w:t>
      </w:r>
      <w:r w:rsidR="004D5522" w:rsidRPr="004D5522">
        <w:rPr>
          <w:rFonts w:eastAsia="Times New Roman" w:cs="Times New Roman"/>
          <w:szCs w:val="24"/>
        </w:rPr>
        <w:t>izskata, ņemot vērā tā steidzamību, bet ne vēlāk kā 30</w:t>
      </w:r>
      <w:r w:rsidR="004B0093">
        <w:t> </w:t>
      </w:r>
      <w:r w:rsidR="004D5522" w:rsidRPr="004D5522">
        <w:rPr>
          <w:rFonts w:eastAsia="Times New Roman" w:cs="Times New Roman"/>
          <w:szCs w:val="24"/>
        </w:rPr>
        <w:t xml:space="preserve">dienu laikā no ziņojuma saņemšanas dienas. Ja </w:t>
      </w:r>
      <w:r>
        <w:rPr>
          <w:rFonts w:eastAsia="Times New Roman" w:cs="Times New Roman"/>
          <w:szCs w:val="24"/>
        </w:rPr>
        <w:t>ziņojošā persona</w:t>
      </w:r>
      <w:r w:rsidRPr="004D5522">
        <w:rPr>
          <w:rFonts w:eastAsia="Times New Roman" w:cs="Times New Roman"/>
          <w:szCs w:val="24"/>
        </w:rPr>
        <w:t xml:space="preserve"> </w:t>
      </w:r>
      <w:r w:rsidR="004D5522" w:rsidRPr="004D5522">
        <w:rPr>
          <w:rFonts w:eastAsia="Times New Roman" w:cs="Times New Roman"/>
          <w:szCs w:val="24"/>
        </w:rPr>
        <w:t xml:space="preserve">sevi ir </w:t>
      </w:r>
      <w:r w:rsidR="00075D2F" w:rsidRPr="004D5522">
        <w:rPr>
          <w:rFonts w:eastAsia="Times New Roman" w:cs="Times New Roman"/>
          <w:szCs w:val="24"/>
        </w:rPr>
        <w:t>identificēj</w:t>
      </w:r>
      <w:r>
        <w:rPr>
          <w:rFonts w:eastAsia="Times New Roman" w:cs="Times New Roman"/>
          <w:szCs w:val="24"/>
        </w:rPr>
        <w:t>usi</w:t>
      </w:r>
      <w:r w:rsidR="00075D2F" w:rsidRPr="004D5522">
        <w:rPr>
          <w:rFonts w:eastAsia="Times New Roman" w:cs="Times New Roman"/>
          <w:szCs w:val="24"/>
        </w:rPr>
        <w:t xml:space="preserve"> </w:t>
      </w:r>
      <w:r w:rsidR="004D5522" w:rsidRPr="004D5522">
        <w:rPr>
          <w:rFonts w:eastAsia="Times New Roman" w:cs="Times New Roman"/>
          <w:szCs w:val="24"/>
        </w:rPr>
        <w:t xml:space="preserve">un </w:t>
      </w:r>
      <w:r w:rsidR="00075D2F" w:rsidRPr="004D5522">
        <w:rPr>
          <w:rFonts w:eastAsia="Times New Roman" w:cs="Times New Roman"/>
          <w:szCs w:val="24"/>
        </w:rPr>
        <w:t>norādīj</w:t>
      </w:r>
      <w:r>
        <w:rPr>
          <w:rFonts w:eastAsia="Times New Roman" w:cs="Times New Roman"/>
          <w:szCs w:val="24"/>
        </w:rPr>
        <w:t>usi</w:t>
      </w:r>
      <w:r w:rsidR="004D5522" w:rsidRPr="004D5522">
        <w:rPr>
          <w:rFonts w:eastAsia="Times New Roman" w:cs="Times New Roman"/>
          <w:szCs w:val="24"/>
        </w:rPr>
        <w:t xml:space="preserve">, ka vēlas saņemt informāciju par </w:t>
      </w:r>
      <w:r w:rsidR="004D5522">
        <w:rPr>
          <w:rFonts w:eastAsia="Times New Roman" w:cs="Times New Roman"/>
          <w:szCs w:val="24"/>
        </w:rPr>
        <w:t xml:space="preserve">Latvijas Bankas </w:t>
      </w:r>
      <w:r w:rsidR="004D5522" w:rsidRPr="004D5522">
        <w:rPr>
          <w:rFonts w:eastAsia="Times New Roman" w:cs="Times New Roman"/>
          <w:szCs w:val="24"/>
        </w:rPr>
        <w:t xml:space="preserve">rīcību, </w:t>
      </w:r>
      <w:r w:rsidR="004D5522">
        <w:rPr>
          <w:rFonts w:eastAsia="Times New Roman" w:cs="Times New Roman"/>
          <w:szCs w:val="24"/>
        </w:rPr>
        <w:t>Latvijas Banka</w:t>
      </w:r>
      <w:r w:rsidR="004D5522" w:rsidRPr="004D5522">
        <w:rPr>
          <w:rFonts w:eastAsia="Times New Roman" w:cs="Times New Roman"/>
          <w:szCs w:val="24"/>
        </w:rPr>
        <w:t xml:space="preserve"> pēc ziņojuma izskatīšanas </w:t>
      </w:r>
      <w:r w:rsidR="00075D2F">
        <w:rPr>
          <w:rFonts w:eastAsia="Times New Roman" w:cs="Times New Roman"/>
          <w:szCs w:val="24"/>
        </w:rPr>
        <w:t xml:space="preserve">par to informē </w:t>
      </w:r>
      <w:r>
        <w:rPr>
          <w:rFonts w:eastAsia="Times New Roman" w:cs="Times New Roman"/>
          <w:szCs w:val="24"/>
        </w:rPr>
        <w:t xml:space="preserve">ziņojošo personu </w:t>
      </w:r>
      <w:r w:rsidR="00075D2F">
        <w:rPr>
          <w:rFonts w:eastAsia="Times New Roman" w:cs="Times New Roman"/>
          <w:szCs w:val="24"/>
        </w:rPr>
        <w:t xml:space="preserve">atbilstoši norādītajai </w:t>
      </w:r>
      <w:r w:rsidR="004D5522" w:rsidRPr="004D5522">
        <w:rPr>
          <w:rFonts w:eastAsia="Times New Roman" w:cs="Times New Roman"/>
          <w:szCs w:val="24"/>
        </w:rPr>
        <w:t>informācij</w:t>
      </w:r>
      <w:r w:rsidR="00075D2F">
        <w:rPr>
          <w:rFonts w:eastAsia="Times New Roman" w:cs="Times New Roman"/>
          <w:szCs w:val="24"/>
        </w:rPr>
        <w:t>ai</w:t>
      </w:r>
      <w:r w:rsidR="004D5522" w:rsidRPr="004D5522">
        <w:rPr>
          <w:rFonts w:eastAsia="Times New Roman" w:cs="Times New Roman"/>
          <w:szCs w:val="24"/>
        </w:rPr>
        <w:t>.</w:t>
      </w:r>
    </w:p>
    <w:p w14:paraId="28DBF6E2" w14:textId="77777777" w:rsidR="004D5522" w:rsidRDefault="004D5522" w:rsidP="004D5522">
      <w:pPr>
        <w:shd w:val="clear" w:color="auto" w:fill="FFFFFF"/>
        <w:spacing w:line="293" w:lineRule="atLeast"/>
        <w:jc w:val="both"/>
        <w:rPr>
          <w:rFonts w:eastAsia="Times New Roman" w:cs="Times New Roman"/>
          <w:szCs w:val="24"/>
        </w:rPr>
      </w:pPr>
      <w:bookmarkStart w:id="26" w:name="p18"/>
      <w:bookmarkStart w:id="27" w:name="p-767717"/>
      <w:bookmarkEnd w:id="26"/>
      <w:bookmarkEnd w:id="27"/>
    </w:p>
    <w:p w14:paraId="3743CD44" w14:textId="6FC5A420"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4</w:t>
      </w:r>
      <w:r w:rsidR="004D5522" w:rsidRPr="004D5522">
        <w:rPr>
          <w:rFonts w:eastAsia="Times New Roman" w:cs="Times New Roman"/>
          <w:szCs w:val="24"/>
        </w:rPr>
        <w:t xml:space="preserve">. </w:t>
      </w:r>
      <w:r w:rsidR="004D5522">
        <w:rPr>
          <w:rFonts w:eastAsia="Times New Roman" w:cs="Times New Roman"/>
          <w:szCs w:val="24"/>
        </w:rPr>
        <w:t>Latvijas Banka</w:t>
      </w:r>
      <w:r w:rsidR="004D5522" w:rsidRPr="004D5522">
        <w:rPr>
          <w:rFonts w:eastAsia="Times New Roman" w:cs="Times New Roman"/>
          <w:szCs w:val="24"/>
        </w:rPr>
        <w:t xml:space="preserve"> </w:t>
      </w:r>
      <w:r w:rsidR="00C53C16" w:rsidRPr="004D5522">
        <w:rPr>
          <w:rFonts w:eastAsia="Times New Roman" w:cs="Times New Roman"/>
          <w:szCs w:val="24"/>
        </w:rPr>
        <w:t>nesniedz</w:t>
      </w:r>
      <w:r w:rsidR="00C53C16" w:rsidRPr="004D5522" w:rsidDel="00C53C16">
        <w:rPr>
          <w:rFonts w:eastAsia="Times New Roman" w:cs="Times New Roman"/>
          <w:szCs w:val="24"/>
        </w:rPr>
        <w:t xml:space="preserve"> </w:t>
      </w:r>
      <w:r w:rsidR="004D5522" w:rsidRPr="004D5522">
        <w:rPr>
          <w:rFonts w:eastAsia="Times New Roman" w:cs="Times New Roman"/>
          <w:szCs w:val="24"/>
        </w:rPr>
        <w:t>atbildi</w:t>
      </w:r>
      <w:r w:rsidR="00B17E3C">
        <w:rPr>
          <w:rFonts w:eastAsia="Times New Roman" w:cs="Times New Roman"/>
          <w:szCs w:val="24"/>
        </w:rPr>
        <w:t xml:space="preserve"> </w:t>
      </w:r>
      <w:r w:rsidR="00C14319">
        <w:rPr>
          <w:rFonts w:eastAsia="Times New Roman" w:cs="Times New Roman"/>
          <w:szCs w:val="24"/>
        </w:rPr>
        <w:t>ziņojošajai personai</w:t>
      </w:r>
      <w:r w:rsidR="004D5522" w:rsidRPr="004D5522">
        <w:rPr>
          <w:rFonts w:eastAsia="Times New Roman" w:cs="Times New Roman"/>
          <w:szCs w:val="24"/>
        </w:rPr>
        <w:t xml:space="preserve">, ja </w:t>
      </w:r>
      <w:r w:rsidR="00C53C16">
        <w:rPr>
          <w:rFonts w:eastAsia="Times New Roman" w:cs="Times New Roman"/>
          <w:szCs w:val="24"/>
        </w:rPr>
        <w:t>t</w:t>
      </w:r>
      <w:r w:rsidR="00152E6D">
        <w:rPr>
          <w:rFonts w:eastAsia="Times New Roman" w:cs="Times New Roman"/>
          <w:szCs w:val="24"/>
        </w:rPr>
        <w:t>ā</w:t>
      </w:r>
      <w:r w:rsidR="004D5522" w:rsidRPr="004D5522">
        <w:rPr>
          <w:rFonts w:eastAsia="Times New Roman" w:cs="Times New Roman"/>
          <w:szCs w:val="24"/>
        </w:rPr>
        <w:t>:</w:t>
      </w:r>
    </w:p>
    <w:p w14:paraId="3F266FB0" w14:textId="0C365604"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4</w:t>
      </w:r>
      <w:r w:rsidR="004D5522" w:rsidRPr="004D5522">
        <w:rPr>
          <w:rFonts w:eastAsia="Times New Roman" w:cs="Times New Roman"/>
          <w:szCs w:val="24"/>
        </w:rPr>
        <w:t>.1. nav sevi identificējusi;</w:t>
      </w:r>
    </w:p>
    <w:p w14:paraId="40977F71" w14:textId="46691EA6"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4</w:t>
      </w:r>
      <w:r w:rsidR="004D5522" w:rsidRPr="004D5522">
        <w:rPr>
          <w:rFonts w:eastAsia="Times New Roman" w:cs="Times New Roman"/>
          <w:szCs w:val="24"/>
        </w:rPr>
        <w:t xml:space="preserve">.2. nav </w:t>
      </w:r>
      <w:r w:rsidR="00C53C16" w:rsidRPr="004D5522">
        <w:rPr>
          <w:rFonts w:eastAsia="Times New Roman" w:cs="Times New Roman"/>
          <w:szCs w:val="24"/>
        </w:rPr>
        <w:t>norādīj</w:t>
      </w:r>
      <w:r w:rsidR="00152E6D">
        <w:rPr>
          <w:rFonts w:eastAsia="Times New Roman" w:cs="Times New Roman"/>
          <w:szCs w:val="24"/>
        </w:rPr>
        <w:t>us</w:t>
      </w:r>
      <w:r w:rsidR="00C53C16">
        <w:rPr>
          <w:rFonts w:eastAsia="Times New Roman" w:cs="Times New Roman"/>
          <w:szCs w:val="24"/>
        </w:rPr>
        <w:t>i</w:t>
      </w:r>
      <w:r w:rsidR="004D5522" w:rsidRPr="004D5522">
        <w:rPr>
          <w:rFonts w:eastAsia="Times New Roman" w:cs="Times New Roman"/>
          <w:szCs w:val="24"/>
        </w:rPr>
        <w:t xml:space="preserve">, ka vēlas saņemt atbildi par </w:t>
      </w:r>
      <w:r w:rsidR="004D5522">
        <w:rPr>
          <w:rFonts w:eastAsia="Times New Roman" w:cs="Times New Roman"/>
          <w:szCs w:val="24"/>
        </w:rPr>
        <w:t>Latvijas Bankas</w:t>
      </w:r>
      <w:r w:rsidR="004D5522" w:rsidRPr="004D5522">
        <w:rPr>
          <w:rFonts w:eastAsia="Times New Roman" w:cs="Times New Roman"/>
          <w:szCs w:val="24"/>
        </w:rPr>
        <w:t xml:space="preserve"> rīcību.</w:t>
      </w:r>
    </w:p>
    <w:p w14:paraId="6C6F1E30" w14:textId="77777777" w:rsidR="004D5522" w:rsidRDefault="004D5522" w:rsidP="004D5522">
      <w:pPr>
        <w:shd w:val="clear" w:color="auto" w:fill="FFFFFF"/>
        <w:spacing w:line="293" w:lineRule="atLeast"/>
        <w:jc w:val="both"/>
        <w:rPr>
          <w:rFonts w:eastAsia="Times New Roman" w:cs="Times New Roman"/>
          <w:szCs w:val="24"/>
        </w:rPr>
      </w:pPr>
      <w:bookmarkStart w:id="28" w:name="p19"/>
      <w:bookmarkStart w:id="29" w:name="p-767718"/>
      <w:bookmarkEnd w:id="28"/>
      <w:bookmarkEnd w:id="29"/>
    </w:p>
    <w:p w14:paraId="0F00D6FD" w14:textId="5E8048FC"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5</w:t>
      </w:r>
      <w:r w:rsidR="004D5522" w:rsidRPr="004D5522">
        <w:rPr>
          <w:rFonts w:eastAsia="Times New Roman" w:cs="Times New Roman"/>
          <w:szCs w:val="24"/>
        </w:rPr>
        <w:t xml:space="preserve">. Ja </w:t>
      </w:r>
      <w:r w:rsidR="00C14319">
        <w:rPr>
          <w:rFonts w:eastAsia="Times New Roman" w:cs="Times New Roman"/>
          <w:szCs w:val="24"/>
        </w:rPr>
        <w:t>ziņojošā persona</w:t>
      </w:r>
      <w:r w:rsidR="00C14319" w:rsidRPr="004D5522">
        <w:rPr>
          <w:rFonts w:eastAsia="Times New Roman" w:cs="Times New Roman"/>
          <w:szCs w:val="24"/>
        </w:rPr>
        <w:t xml:space="preserve"> </w:t>
      </w:r>
      <w:r w:rsidR="004D5522" w:rsidRPr="004D5522">
        <w:rPr>
          <w:rFonts w:eastAsia="Times New Roman" w:cs="Times New Roman"/>
          <w:szCs w:val="24"/>
        </w:rPr>
        <w:t xml:space="preserve">ir sevi </w:t>
      </w:r>
      <w:r w:rsidR="00772CF4" w:rsidRPr="004D5522">
        <w:rPr>
          <w:rFonts w:eastAsia="Times New Roman" w:cs="Times New Roman"/>
          <w:szCs w:val="24"/>
        </w:rPr>
        <w:t>identificēj</w:t>
      </w:r>
      <w:r w:rsidR="00152E6D">
        <w:rPr>
          <w:rFonts w:eastAsia="Times New Roman" w:cs="Times New Roman"/>
          <w:szCs w:val="24"/>
        </w:rPr>
        <w:t>us</w:t>
      </w:r>
      <w:r w:rsidR="00772CF4">
        <w:rPr>
          <w:rFonts w:eastAsia="Times New Roman" w:cs="Times New Roman"/>
          <w:szCs w:val="24"/>
        </w:rPr>
        <w:t>i</w:t>
      </w:r>
      <w:r w:rsidR="00772CF4" w:rsidRPr="004D5522">
        <w:rPr>
          <w:rFonts w:eastAsia="Times New Roman" w:cs="Times New Roman"/>
          <w:szCs w:val="24"/>
        </w:rPr>
        <w:t xml:space="preserve"> </w:t>
      </w:r>
      <w:r w:rsidR="004D5522" w:rsidRPr="004D5522">
        <w:rPr>
          <w:rFonts w:eastAsia="Times New Roman" w:cs="Times New Roman"/>
          <w:szCs w:val="24"/>
        </w:rPr>
        <w:t>un norādīj</w:t>
      </w:r>
      <w:r w:rsidR="00152E6D">
        <w:rPr>
          <w:rFonts w:eastAsia="Times New Roman" w:cs="Times New Roman"/>
          <w:szCs w:val="24"/>
        </w:rPr>
        <w:t>us</w:t>
      </w:r>
      <w:r w:rsidR="00772CF4">
        <w:rPr>
          <w:rFonts w:eastAsia="Times New Roman" w:cs="Times New Roman"/>
          <w:szCs w:val="24"/>
        </w:rPr>
        <w:t>i</w:t>
      </w:r>
      <w:r w:rsidR="004D5522" w:rsidRPr="004D5522">
        <w:rPr>
          <w:rFonts w:eastAsia="Times New Roman" w:cs="Times New Roman"/>
          <w:szCs w:val="24"/>
        </w:rPr>
        <w:t xml:space="preserve"> kontaktinformāciju, </w:t>
      </w:r>
      <w:r w:rsidR="004D5522">
        <w:rPr>
          <w:rFonts w:eastAsia="Times New Roman" w:cs="Times New Roman"/>
          <w:szCs w:val="24"/>
        </w:rPr>
        <w:t xml:space="preserve">Latvijas Banka </w:t>
      </w:r>
      <w:r w:rsidR="004D5522" w:rsidRPr="004D5522">
        <w:rPr>
          <w:rFonts w:eastAsia="Times New Roman" w:cs="Times New Roman"/>
          <w:szCs w:val="24"/>
        </w:rPr>
        <w:t xml:space="preserve">nepieciešamības gadījumā var pieprasīt </w:t>
      </w:r>
      <w:r w:rsidR="00C14319">
        <w:rPr>
          <w:rFonts w:eastAsia="Times New Roman" w:cs="Times New Roman"/>
          <w:szCs w:val="24"/>
        </w:rPr>
        <w:t>ziņojošajai personai</w:t>
      </w:r>
      <w:r w:rsidR="00C14319" w:rsidRPr="004D5522">
        <w:rPr>
          <w:rFonts w:eastAsia="Times New Roman" w:cs="Times New Roman"/>
          <w:szCs w:val="24"/>
        </w:rPr>
        <w:t xml:space="preserve"> </w:t>
      </w:r>
      <w:r w:rsidR="004D5522" w:rsidRPr="004D5522">
        <w:rPr>
          <w:rFonts w:eastAsia="Times New Roman" w:cs="Times New Roman"/>
          <w:szCs w:val="24"/>
        </w:rPr>
        <w:t xml:space="preserve">precizēt iesniegto informāciju vai sniegt papildu informāciju, kas </w:t>
      </w:r>
      <w:r w:rsidR="00772CF4">
        <w:rPr>
          <w:rFonts w:eastAsia="Times New Roman" w:cs="Times New Roman"/>
          <w:szCs w:val="24"/>
        </w:rPr>
        <w:t>ta</w:t>
      </w:r>
      <w:r w:rsidR="00152E6D">
        <w:rPr>
          <w:rFonts w:eastAsia="Times New Roman" w:cs="Times New Roman"/>
          <w:szCs w:val="24"/>
        </w:rPr>
        <w:t>i</w:t>
      </w:r>
      <w:r w:rsidR="00772CF4" w:rsidRPr="004D5522">
        <w:rPr>
          <w:rFonts w:eastAsia="Times New Roman" w:cs="Times New Roman"/>
          <w:szCs w:val="24"/>
        </w:rPr>
        <w:t xml:space="preserve"> </w:t>
      </w:r>
      <w:r w:rsidR="004D5522" w:rsidRPr="004D5522">
        <w:rPr>
          <w:rFonts w:eastAsia="Times New Roman" w:cs="Times New Roman"/>
          <w:szCs w:val="24"/>
        </w:rPr>
        <w:t>ir pieejama.</w:t>
      </w:r>
    </w:p>
    <w:p w14:paraId="7CCA1B7B" w14:textId="77777777" w:rsidR="004D5522" w:rsidRDefault="004D5522" w:rsidP="004D5522">
      <w:pPr>
        <w:shd w:val="clear" w:color="auto" w:fill="FFFFFF"/>
        <w:spacing w:line="293" w:lineRule="atLeast"/>
        <w:jc w:val="both"/>
        <w:rPr>
          <w:rFonts w:eastAsia="Times New Roman" w:cs="Times New Roman"/>
          <w:szCs w:val="24"/>
        </w:rPr>
      </w:pPr>
      <w:bookmarkStart w:id="30" w:name="p20"/>
      <w:bookmarkStart w:id="31" w:name="p-767719"/>
      <w:bookmarkEnd w:id="30"/>
      <w:bookmarkEnd w:id="31"/>
    </w:p>
    <w:p w14:paraId="2E445F95" w14:textId="0FAE7CD7"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6</w:t>
      </w:r>
      <w:r w:rsidR="004D5522" w:rsidRPr="004D5522">
        <w:rPr>
          <w:rFonts w:eastAsia="Times New Roman" w:cs="Times New Roman"/>
          <w:szCs w:val="24"/>
        </w:rPr>
        <w:t xml:space="preserve">. </w:t>
      </w:r>
      <w:r w:rsidR="004D5522">
        <w:rPr>
          <w:rFonts w:eastAsia="Times New Roman" w:cs="Times New Roman"/>
          <w:szCs w:val="24"/>
        </w:rPr>
        <w:t>Latvijas Banka</w:t>
      </w:r>
      <w:r w:rsidR="004D5522" w:rsidRPr="004D5522">
        <w:rPr>
          <w:rFonts w:eastAsia="Times New Roman" w:cs="Times New Roman"/>
          <w:szCs w:val="24"/>
        </w:rPr>
        <w:t xml:space="preserve"> var atstāt ziņojumu</w:t>
      </w:r>
      <w:r>
        <w:rPr>
          <w:rFonts w:eastAsia="Times New Roman" w:cs="Times New Roman"/>
          <w:szCs w:val="24"/>
        </w:rPr>
        <w:t xml:space="preserve"> </w:t>
      </w:r>
      <w:r w:rsidR="004D5522" w:rsidRPr="004D5522">
        <w:rPr>
          <w:rFonts w:eastAsia="Times New Roman" w:cs="Times New Roman"/>
          <w:szCs w:val="24"/>
        </w:rPr>
        <w:t>bez izskatīšanas, ja:</w:t>
      </w:r>
    </w:p>
    <w:p w14:paraId="1013AF66" w14:textId="49B40E61"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6</w:t>
      </w:r>
      <w:r w:rsidR="004D5522" w:rsidRPr="004D5522">
        <w:rPr>
          <w:rFonts w:eastAsia="Times New Roman" w:cs="Times New Roman"/>
          <w:szCs w:val="24"/>
        </w:rPr>
        <w:t>.1. ziņojuma teksts objektīvi nav salasāms vai saprotams;</w:t>
      </w:r>
    </w:p>
    <w:p w14:paraId="5E3C8E7B" w14:textId="44F39438"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6</w:t>
      </w:r>
      <w:r w:rsidR="004D5522" w:rsidRPr="004D5522">
        <w:rPr>
          <w:rFonts w:eastAsia="Times New Roman" w:cs="Times New Roman"/>
          <w:szCs w:val="24"/>
        </w:rPr>
        <w:t xml:space="preserve">.2. ziņojums nesatur tādu informāciju, lai </w:t>
      </w:r>
      <w:r w:rsidR="004D5522">
        <w:rPr>
          <w:rFonts w:eastAsia="Times New Roman" w:cs="Times New Roman"/>
          <w:szCs w:val="24"/>
        </w:rPr>
        <w:t>Latvijas Bankai</w:t>
      </w:r>
      <w:r w:rsidR="004D5522" w:rsidRPr="004D5522">
        <w:rPr>
          <w:rFonts w:eastAsia="Times New Roman" w:cs="Times New Roman"/>
          <w:szCs w:val="24"/>
        </w:rPr>
        <w:t xml:space="preserve"> būtu pamats sākt pārbaudi par pārkāpumu.</w:t>
      </w:r>
    </w:p>
    <w:p w14:paraId="73FF510E" w14:textId="77777777" w:rsidR="004D5522" w:rsidRDefault="004D5522" w:rsidP="004D5522">
      <w:pPr>
        <w:shd w:val="clear" w:color="auto" w:fill="FFFFFF"/>
        <w:spacing w:line="293" w:lineRule="atLeast"/>
        <w:jc w:val="both"/>
        <w:rPr>
          <w:rFonts w:eastAsia="Times New Roman" w:cs="Times New Roman"/>
          <w:szCs w:val="24"/>
        </w:rPr>
      </w:pPr>
      <w:bookmarkStart w:id="32" w:name="p21"/>
      <w:bookmarkStart w:id="33" w:name="p-767720"/>
      <w:bookmarkEnd w:id="32"/>
      <w:bookmarkEnd w:id="33"/>
    </w:p>
    <w:p w14:paraId="5432E7E3" w14:textId="248E3D03"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7</w:t>
      </w:r>
      <w:r w:rsidR="004D5522" w:rsidRPr="004D5522">
        <w:rPr>
          <w:rFonts w:eastAsia="Times New Roman" w:cs="Times New Roman"/>
          <w:szCs w:val="24"/>
        </w:rPr>
        <w:t xml:space="preserve">. Ja </w:t>
      </w:r>
      <w:r w:rsidR="004D5522">
        <w:rPr>
          <w:rFonts w:eastAsia="Times New Roman" w:cs="Times New Roman"/>
          <w:szCs w:val="24"/>
        </w:rPr>
        <w:t>Latvijas Banka</w:t>
      </w:r>
      <w:r w:rsidR="004D5522" w:rsidRPr="004D5522">
        <w:rPr>
          <w:rFonts w:eastAsia="Times New Roman" w:cs="Times New Roman"/>
          <w:szCs w:val="24"/>
        </w:rPr>
        <w:t xml:space="preserve"> ir atstājusi ziņojumu bez izskatīšanas, tā informē par to </w:t>
      </w:r>
      <w:r w:rsidR="00C14319" w:rsidRPr="004D5522">
        <w:rPr>
          <w:rFonts w:eastAsia="Times New Roman" w:cs="Times New Roman"/>
          <w:szCs w:val="24"/>
        </w:rPr>
        <w:t>ziņo</w:t>
      </w:r>
      <w:r w:rsidR="00C14319">
        <w:rPr>
          <w:rFonts w:eastAsia="Times New Roman" w:cs="Times New Roman"/>
          <w:szCs w:val="24"/>
        </w:rPr>
        <w:t xml:space="preserve">jošo </w:t>
      </w:r>
      <w:r w:rsidR="00C14319" w:rsidRPr="004D5522">
        <w:rPr>
          <w:rFonts w:eastAsia="Times New Roman" w:cs="Times New Roman"/>
          <w:szCs w:val="24"/>
        </w:rPr>
        <w:t>personu</w:t>
      </w:r>
      <w:r w:rsidR="004D5522" w:rsidRPr="004D5522">
        <w:rPr>
          <w:rFonts w:eastAsia="Times New Roman" w:cs="Times New Roman"/>
          <w:szCs w:val="24"/>
        </w:rPr>
        <w:t xml:space="preserve">, vienlaikus norādot </w:t>
      </w:r>
      <w:r w:rsidR="004B0093">
        <w:rPr>
          <w:rFonts w:eastAsia="Times New Roman" w:cs="Times New Roman"/>
          <w:szCs w:val="24"/>
        </w:rPr>
        <w:t>uz</w:t>
      </w:r>
      <w:r w:rsidR="004B0093" w:rsidRPr="004D5522">
        <w:rPr>
          <w:rFonts w:eastAsia="Times New Roman" w:cs="Times New Roman"/>
          <w:szCs w:val="24"/>
        </w:rPr>
        <w:t xml:space="preserve"> </w:t>
      </w:r>
      <w:r w:rsidR="004D5522" w:rsidRPr="004D5522">
        <w:rPr>
          <w:rFonts w:eastAsia="Times New Roman" w:cs="Times New Roman"/>
          <w:szCs w:val="24"/>
        </w:rPr>
        <w:t>tiesībām iesniegt papildu informāciju, lai novērstu trūkumus iepriekš sniegtajā ziņojumā.</w:t>
      </w:r>
    </w:p>
    <w:p w14:paraId="2E87D6E4" w14:textId="77777777" w:rsidR="004D5522" w:rsidRDefault="004D5522" w:rsidP="004D5522">
      <w:pPr>
        <w:shd w:val="clear" w:color="auto" w:fill="FFFFFF"/>
        <w:spacing w:line="293" w:lineRule="atLeast"/>
        <w:jc w:val="both"/>
        <w:rPr>
          <w:rFonts w:eastAsia="Times New Roman" w:cs="Times New Roman"/>
          <w:szCs w:val="24"/>
        </w:rPr>
      </w:pPr>
      <w:bookmarkStart w:id="34" w:name="p22"/>
      <w:bookmarkStart w:id="35" w:name="p-767721"/>
      <w:bookmarkEnd w:id="34"/>
      <w:bookmarkEnd w:id="35"/>
    </w:p>
    <w:p w14:paraId="3FF6DC30" w14:textId="0A095AF2"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lastRenderedPageBreak/>
        <w:t>1</w:t>
      </w:r>
      <w:r w:rsidR="00A32639">
        <w:rPr>
          <w:rFonts w:eastAsia="Times New Roman" w:cs="Times New Roman"/>
          <w:szCs w:val="24"/>
        </w:rPr>
        <w:t>8</w:t>
      </w:r>
      <w:r w:rsidR="004D5522" w:rsidRPr="004D5522">
        <w:rPr>
          <w:rFonts w:eastAsia="Times New Roman" w:cs="Times New Roman"/>
          <w:szCs w:val="24"/>
        </w:rPr>
        <w:t xml:space="preserve">. Saņemot ziņojumu, </w:t>
      </w:r>
      <w:r w:rsidR="004D5522">
        <w:rPr>
          <w:rFonts w:eastAsia="Times New Roman" w:cs="Times New Roman"/>
          <w:szCs w:val="24"/>
        </w:rPr>
        <w:t>Latvijas Banka</w:t>
      </w:r>
      <w:r w:rsidR="004D5522" w:rsidRPr="004D5522">
        <w:rPr>
          <w:rFonts w:eastAsia="Times New Roman" w:cs="Times New Roman"/>
          <w:szCs w:val="24"/>
        </w:rPr>
        <w:t xml:space="preserve"> saskaņā ar normatīvajiem aktiem veic nepieciešamās darbības, lai pārbaudītu ziņojumā norādīto informāciju.</w:t>
      </w:r>
    </w:p>
    <w:p w14:paraId="6DEE7487" w14:textId="77777777" w:rsidR="004D5522" w:rsidRDefault="004D5522" w:rsidP="004D5522">
      <w:pPr>
        <w:shd w:val="clear" w:color="auto" w:fill="FFFFFF"/>
        <w:spacing w:line="293" w:lineRule="atLeast"/>
        <w:jc w:val="both"/>
        <w:rPr>
          <w:rFonts w:eastAsia="Times New Roman" w:cs="Times New Roman"/>
          <w:szCs w:val="24"/>
        </w:rPr>
      </w:pPr>
      <w:bookmarkStart w:id="36" w:name="p23"/>
      <w:bookmarkStart w:id="37" w:name="p-767722"/>
      <w:bookmarkEnd w:id="36"/>
      <w:bookmarkEnd w:id="37"/>
    </w:p>
    <w:p w14:paraId="7C69E66A" w14:textId="32219892"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9</w:t>
      </w:r>
      <w:r w:rsidR="004D5522" w:rsidRPr="004D5522">
        <w:rPr>
          <w:rFonts w:eastAsia="Times New Roman" w:cs="Times New Roman"/>
          <w:szCs w:val="24"/>
        </w:rPr>
        <w:t>. Pēc šo noteikumu</w:t>
      </w:r>
      <w:r w:rsidR="004B0093">
        <w:rPr>
          <w:rFonts w:eastAsia="Times New Roman" w:cs="Times New Roman"/>
          <w:szCs w:val="24"/>
        </w:rPr>
        <w:t xml:space="preserve"> </w:t>
      </w:r>
      <w:hyperlink r:id="rId22" w:anchor="p22" w:history="1">
        <w:r>
          <w:rPr>
            <w:rFonts w:eastAsia="Times New Roman" w:cs="Times New Roman"/>
            <w:szCs w:val="24"/>
          </w:rPr>
          <w:t>1</w:t>
        </w:r>
        <w:r w:rsidR="00DC7115">
          <w:rPr>
            <w:rFonts w:eastAsia="Times New Roman" w:cs="Times New Roman"/>
            <w:szCs w:val="24"/>
          </w:rPr>
          <w:t>8</w:t>
        </w:r>
        <w:r w:rsidRPr="004D5522">
          <w:rPr>
            <w:rFonts w:eastAsia="Times New Roman" w:cs="Times New Roman"/>
            <w:szCs w:val="24"/>
          </w:rPr>
          <w:t>.</w:t>
        </w:r>
        <w:r w:rsidR="004B0093">
          <w:rPr>
            <w:rFonts w:eastAsia="Times New Roman" w:cs="Times New Roman"/>
            <w:szCs w:val="24"/>
          </w:rPr>
          <w:t> </w:t>
        </w:r>
        <w:r w:rsidRPr="004D5522">
          <w:rPr>
            <w:rFonts w:eastAsia="Times New Roman" w:cs="Times New Roman"/>
            <w:szCs w:val="24"/>
          </w:rPr>
          <w:t>punktā</w:t>
        </w:r>
      </w:hyperlink>
      <w:r w:rsidR="004B0093">
        <w:rPr>
          <w:rFonts w:eastAsia="Times New Roman" w:cs="Times New Roman"/>
          <w:szCs w:val="24"/>
        </w:rPr>
        <w:t xml:space="preserve"> </w:t>
      </w:r>
      <w:r w:rsidR="004D5522" w:rsidRPr="004D5522">
        <w:rPr>
          <w:rFonts w:eastAsia="Times New Roman" w:cs="Times New Roman"/>
          <w:szCs w:val="24"/>
        </w:rPr>
        <w:t xml:space="preserve">minētās pārbaudes veikšanas </w:t>
      </w:r>
      <w:r w:rsidR="004D5522">
        <w:rPr>
          <w:rFonts w:eastAsia="Times New Roman" w:cs="Times New Roman"/>
          <w:szCs w:val="24"/>
        </w:rPr>
        <w:t>Latvijas Bankai</w:t>
      </w:r>
      <w:r w:rsidR="004D5522" w:rsidRPr="004D5522">
        <w:rPr>
          <w:rFonts w:eastAsia="Times New Roman" w:cs="Times New Roman"/>
          <w:szCs w:val="24"/>
        </w:rPr>
        <w:t xml:space="preserve"> ir tiesības:</w:t>
      </w:r>
    </w:p>
    <w:p w14:paraId="05B96D91" w14:textId="7CFF37C9"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9</w:t>
      </w:r>
      <w:r w:rsidR="004D5522" w:rsidRPr="004D5522">
        <w:rPr>
          <w:rFonts w:eastAsia="Times New Roman" w:cs="Times New Roman"/>
          <w:szCs w:val="24"/>
        </w:rPr>
        <w:t>.1. saskaņā ar normatīvajiem aktiem sākt administratīvo procesu;</w:t>
      </w:r>
    </w:p>
    <w:p w14:paraId="35AD0D4C" w14:textId="4DE6E6D0"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9</w:t>
      </w:r>
      <w:r w:rsidR="004D5522" w:rsidRPr="004D5522">
        <w:rPr>
          <w:rFonts w:eastAsia="Times New Roman" w:cs="Times New Roman"/>
          <w:szCs w:val="24"/>
        </w:rPr>
        <w:t xml:space="preserve">.2. iesniegt </w:t>
      </w:r>
      <w:r w:rsidR="00601884">
        <w:rPr>
          <w:rFonts w:eastAsia="Times New Roman" w:cs="Times New Roman"/>
          <w:szCs w:val="24"/>
        </w:rPr>
        <w:t xml:space="preserve">iegūto informāciju </w:t>
      </w:r>
      <w:r w:rsidR="0026612B">
        <w:rPr>
          <w:rFonts w:eastAsia="Times New Roman" w:cs="Times New Roman"/>
          <w:szCs w:val="24"/>
        </w:rPr>
        <w:t>valsts pārvaldes iestādei, kuras kompetencē ir attiecīgā jautāj</w:t>
      </w:r>
      <w:r w:rsidR="004B0093">
        <w:rPr>
          <w:rFonts w:eastAsia="Times New Roman" w:cs="Times New Roman"/>
          <w:szCs w:val="24"/>
        </w:rPr>
        <w:t>u</w:t>
      </w:r>
      <w:r w:rsidR="0026612B">
        <w:rPr>
          <w:rFonts w:eastAsia="Times New Roman" w:cs="Times New Roman"/>
          <w:szCs w:val="24"/>
        </w:rPr>
        <w:t>ma izskatīšana</w:t>
      </w:r>
      <w:r w:rsidR="003B4BD3">
        <w:rPr>
          <w:rFonts w:eastAsia="Times New Roman" w:cs="Times New Roman"/>
          <w:szCs w:val="24"/>
        </w:rPr>
        <w:t>,</w:t>
      </w:r>
      <w:r w:rsidR="0026612B">
        <w:rPr>
          <w:rFonts w:eastAsia="Times New Roman" w:cs="Times New Roman"/>
          <w:szCs w:val="24"/>
        </w:rPr>
        <w:t xml:space="preserve"> vai</w:t>
      </w:r>
      <w:r>
        <w:rPr>
          <w:rFonts w:eastAsia="Times New Roman" w:cs="Times New Roman"/>
          <w:szCs w:val="24"/>
        </w:rPr>
        <w:t xml:space="preserve"> </w:t>
      </w:r>
      <w:r w:rsidR="00601884">
        <w:rPr>
          <w:rFonts w:eastAsia="Times New Roman" w:cs="Times New Roman"/>
          <w:szCs w:val="24"/>
        </w:rPr>
        <w:t>izmeklēšanas iestādei</w:t>
      </w:r>
      <w:r w:rsidR="0026612B">
        <w:rPr>
          <w:rFonts w:eastAsia="Times New Roman" w:cs="Times New Roman"/>
          <w:szCs w:val="24"/>
        </w:rPr>
        <w:t xml:space="preserve">, vai </w:t>
      </w:r>
      <w:r w:rsidR="00601884">
        <w:rPr>
          <w:rFonts w:eastAsia="Times New Roman" w:cs="Times New Roman"/>
          <w:szCs w:val="24"/>
        </w:rPr>
        <w:t>prokuratūrai</w:t>
      </w:r>
      <w:r w:rsidR="004D5522" w:rsidRPr="004D5522">
        <w:rPr>
          <w:rFonts w:eastAsia="Times New Roman" w:cs="Times New Roman"/>
          <w:szCs w:val="24"/>
        </w:rPr>
        <w:t>;</w:t>
      </w:r>
    </w:p>
    <w:p w14:paraId="4AE3EA3C" w14:textId="55A33C70" w:rsidR="004D5522" w:rsidRPr="004D5522" w:rsidRDefault="000D46B4" w:rsidP="004D5522">
      <w:pPr>
        <w:shd w:val="clear" w:color="auto" w:fill="FFFFFF"/>
        <w:spacing w:line="293" w:lineRule="atLeast"/>
        <w:jc w:val="both"/>
        <w:rPr>
          <w:rFonts w:eastAsia="Times New Roman" w:cs="Times New Roman"/>
          <w:szCs w:val="24"/>
        </w:rPr>
      </w:pPr>
      <w:r>
        <w:rPr>
          <w:rFonts w:eastAsia="Times New Roman" w:cs="Times New Roman"/>
          <w:szCs w:val="24"/>
        </w:rPr>
        <w:t>1</w:t>
      </w:r>
      <w:r w:rsidR="00A32639">
        <w:rPr>
          <w:rFonts w:eastAsia="Times New Roman" w:cs="Times New Roman"/>
          <w:szCs w:val="24"/>
        </w:rPr>
        <w:t>9</w:t>
      </w:r>
      <w:r w:rsidR="004D5522" w:rsidRPr="004D5522">
        <w:rPr>
          <w:rFonts w:eastAsia="Times New Roman" w:cs="Times New Roman"/>
          <w:szCs w:val="24"/>
        </w:rPr>
        <w:t>.3. veikt citas normatīvajos aktos paredzētās darbības, lai nodrošinātu pārkāpumu novēršanu.</w:t>
      </w:r>
    </w:p>
    <w:p w14:paraId="73D925AE" w14:textId="0229A7E1" w:rsidR="0039595A" w:rsidRPr="004E15E7" w:rsidRDefault="00A92B20" w:rsidP="00A92B20">
      <w:pPr>
        <w:pStyle w:val="NAnodalaromiesucipari"/>
      </w:pPr>
      <w:bookmarkStart w:id="38" w:name="p47"/>
      <w:bookmarkStart w:id="39" w:name="p-416819"/>
      <w:bookmarkStart w:id="40" w:name="p48"/>
      <w:bookmarkStart w:id="41" w:name="p-416820"/>
      <w:bookmarkStart w:id="42" w:name="p49"/>
      <w:bookmarkStart w:id="43" w:name="p-543897"/>
      <w:bookmarkStart w:id="44" w:name="p50"/>
      <w:bookmarkStart w:id="45" w:name="p-630138"/>
      <w:bookmarkStart w:id="46" w:name="p51"/>
      <w:bookmarkStart w:id="47" w:name="p-543899"/>
      <w:bookmarkStart w:id="48" w:name="p53"/>
      <w:bookmarkStart w:id="49" w:name="p-416825"/>
      <w:bookmarkEnd w:id="38"/>
      <w:bookmarkEnd w:id="39"/>
      <w:bookmarkEnd w:id="40"/>
      <w:bookmarkEnd w:id="41"/>
      <w:bookmarkEnd w:id="42"/>
      <w:bookmarkEnd w:id="43"/>
      <w:bookmarkEnd w:id="44"/>
      <w:bookmarkEnd w:id="45"/>
      <w:bookmarkEnd w:id="46"/>
      <w:bookmarkEnd w:id="47"/>
      <w:bookmarkEnd w:id="48"/>
      <w:bookmarkEnd w:id="49"/>
      <w:r>
        <w:t xml:space="preserve">IV </w:t>
      </w:r>
      <w:r w:rsidR="0039595A" w:rsidRPr="004E15E7">
        <w:t>Noslēguma jautājum</w:t>
      </w:r>
      <w:r w:rsidR="009E3C27">
        <w:t>i</w:t>
      </w:r>
    </w:p>
    <w:p w14:paraId="3A1DADC4" w14:textId="7252897F" w:rsidR="00DC3273" w:rsidRDefault="00A32639" w:rsidP="00A57AB3">
      <w:pPr>
        <w:pStyle w:val="NApunkts1"/>
        <w:numPr>
          <w:ilvl w:val="0"/>
          <w:numId w:val="0"/>
        </w:numPr>
      </w:pPr>
      <w:r>
        <w:t>20</w:t>
      </w:r>
      <w:r w:rsidR="004D5522">
        <w:t>. </w:t>
      </w:r>
      <w:r w:rsidR="00840034" w:rsidRPr="004E15E7">
        <w:t>Atzīt par spēku zaudējušiem</w:t>
      </w:r>
      <w:r w:rsidR="00A57AB3">
        <w:t xml:space="preserve"> </w:t>
      </w:r>
      <w:r w:rsidR="00F94932" w:rsidRPr="00041F63">
        <w:t xml:space="preserve">Finanšu un kapitāla tirgus komisijas 2020. gada </w:t>
      </w:r>
      <w:r w:rsidR="004D5522">
        <w:t>22. decembra</w:t>
      </w:r>
      <w:r w:rsidR="00F94932" w:rsidRPr="00041F63">
        <w:t xml:space="preserve"> normatīv</w:t>
      </w:r>
      <w:r w:rsidR="00E318B3" w:rsidRPr="00041F63">
        <w:t xml:space="preserve">os </w:t>
      </w:r>
      <w:r w:rsidR="00F94932" w:rsidRPr="00041F63">
        <w:t>noteikum</w:t>
      </w:r>
      <w:r w:rsidR="00E318B3" w:rsidRPr="00041F63">
        <w:t>us</w:t>
      </w:r>
      <w:r w:rsidR="00F94932" w:rsidRPr="00041F63">
        <w:t xml:space="preserve"> Nr. </w:t>
      </w:r>
      <w:r w:rsidR="004D5522">
        <w:t>241</w:t>
      </w:r>
      <w:r w:rsidR="00F94932" w:rsidRPr="00041F63">
        <w:t xml:space="preserve"> </w:t>
      </w:r>
      <w:r w:rsidR="00A57AB3" w:rsidRPr="00A57AB3">
        <w:t xml:space="preserve">"Normatīvie noteikumi par kārtību, kādā persona var iesniegt un Finanšu un kapitāla tirgus komisija izskata ziņojumu par finanšu un kapitāla tirgu regulējošo normatīvo aktu iespējamiem vai faktiskiem pārkāpumiem" </w:t>
      </w:r>
      <w:r w:rsidR="00560864" w:rsidRPr="00041F63">
        <w:t>(Latvijas Vēstnesis</w:t>
      </w:r>
      <w:r w:rsidR="006A7313" w:rsidRPr="00041F63">
        <w:t xml:space="preserve">, 2020, </w:t>
      </w:r>
      <w:r w:rsidR="00362DEC">
        <w:t>Nr. </w:t>
      </w:r>
      <w:r w:rsidR="00A57AB3">
        <w:t>6</w:t>
      </w:r>
      <w:r w:rsidR="006A7313" w:rsidRPr="00041F63">
        <w:t>)</w:t>
      </w:r>
      <w:r w:rsidR="00DC3273" w:rsidRPr="00041F63">
        <w:t>.</w:t>
      </w:r>
    </w:p>
    <w:p w14:paraId="75F138C0" w14:textId="6371D428" w:rsidR="007F14DE" w:rsidRPr="004E15E7" w:rsidRDefault="007F14DE" w:rsidP="00283F70">
      <w:pPr>
        <w:pStyle w:val="NApunkts1"/>
        <w:numPr>
          <w:ilvl w:val="0"/>
          <w:numId w:val="0"/>
        </w:numPr>
        <w:jc w:val="left"/>
        <w:rPr>
          <w:b/>
          <w:bCs/>
        </w:rPr>
      </w:pPr>
      <w:r w:rsidRPr="004E15E7">
        <w:rPr>
          <w:b/>
          <w:bCs/>
        </w:rPr>
        <w:t>Informatīva atsauce uz Eiropas Savienības direktīv</w:t>
      </w:r>
      <w:r w:rsidR="009B4FE2" w:rsidRPr="004E15E7">
        <w:rPr>
          <w:b/>
          <w:bCs/>
        </w:rPr>
        <w:t>ām</w:t>
      </w:r>
      <w:bookmarkStart w:id="50" w:name="es-416828"/>
      <w:bookmarkEnd w:id="50"/>
    </w:p>
    <w:p w14:paraId="5DC755D6" w14:textId="4BDA3517" w:rsidR="00A57AB3" w:rsidRDefault="007F14DE" w:rsidP="00F7148B">
      <w:pPr>
        <w:pStyle w:val="NApunkts1"/>
        <w:numPr>
          <w:ilvl w:val="0"/>
          <w:numId w:val="0"/>
        </w:numPr>
      </w:pPr>
      <w:bookmarkStart w:id="51" w:name="p213"/>
      <w:bookmarkStart w:id="52" w:name="p-416829"/>
      <w:bookmarkEnd w:id="51"/>
      <w:bookmarkEnd w:id="52"/>
      <w:r w:rsidRPr="004E15E7">
        <w:t>Noteikumos iekļautas tiesību normas, kas izriet no</w:t>
      </w:r>
      <w:r w:rsidR="00A57AB3">
        <w:t xml:space="preserve"> </w:t>
      </w:r>
      <w:r w:rsidR="00242C79">
        <w:t xml:space="preserve">Komisijas </w:t>
      </w:r>
      <w:r w:rsidR="006D491B" w:rsidRPr="006D491B">
        <w:t>2015.</w:t>
      </w:r>
      <w:r w:rsidR="00242C79">
        <w:t> </w:t>
      </w:r>
      <w:r w:rsidR="006D491B" w:rsidRPr="006D491B">
        <w:t>gada 17.</w:t>
      </w:r>
      <w:r w:rsidR="00242C79">
        <w:t> </w:t>
      </w:r>
      <w:r w:rsidR="006D491B" w:rsidRPr="006D491B">
        <w:t>decembr</w:t>
      </w:r>
      <w:r w:rsidR="006D491B">
        <w:t xml:space="preserve">a </w:t>
      </w:r>
      <w:r w:rsidR="00A57AB3" w:rsidRPr="00A57AB3">
        <w:t>Īstenošanas direktīvas (ES) 2015/2392 par Eiropas Parlamenta un Padomes Regulu (ES) Nr. 596/2014 attiecībā uz ziņošanu kompetentajām iestādēm par faktiskajiem vai iespējamajiem minētās regulas pārkāpumiem.</w:t>
      </w:r>
    </w:p>
    <w:p w14:paraId="373EDE55" w14:textId="5726BB13" w:rsidR="00FA055C" w:rsidRPr="004E15E7" w:rsidRDefault="009C7FF1" w:rsidP="009C7FF1">
      <w:pPr>
        <w:pStyle w:val="NApunkts1"/>
        <w:keepNext/>
        <w:keepLines/>
        <w:numPr>
          <w:ilvl w:val="0"/>
          <w:numId w:val="0"/>
        </w:numPr>
        <w:spacing w:before="480" w:after="480"/>
        <w:jc w:val="left"/>
      </w:pPr>
      <w:bookmarkStart w:id="53" w:name="_Hlk133415362"/>
      <w:r w:rsidRPr="004E15E7">
        <w:rPr>
          <w:b/>
          <w:bCs/>
          <w:sz w:val="20"/>
          <w:szCs w:val="20"/>
        </w:rPr>
        <w:t xml:space="preserve">ŠIS DOKUMENTS IR ELEKTRONISKI PARAKSTĪTS AR DROŠU ELEKTRONISKO </w:t>
      </w:r>
      <w:r w:rsidR="00305059">
        <w:rPr>
          <w:b/>
          <w:bCs/>
          <w:sz w:val="20"/>
          <w:szCs w:val="20"/>
        </w:rPr>
        <w:br/>
      </w:r>
      <w:r w:rsidRPr="004E15E7">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rsidRPr="004E15E7" w14:paraId="3AC5A40D" w14:textId="77777777" w:rsidTr="00811BE5">
        <w:tc>
          <w:tcPr>
            <w:tcW w:w="4928" w:type="dxa"/>
            <w:vAlign w:val="bottom"/>
          </w:tcPr>
          <w:bookmarkEnd w:id="53"/>
          <w:p w14:paraId="01E42233" w14:textId="779848A1" w:rsidR="00966987" w:rsidRPr="004E15E7" w:rsidRDefault="001077B2" w:rsidP="002579B8">
            <w:pPr>
              <w:pStyle w:val="NoSpacing"/>
              <w:ind w:left="-107" w:firstLine="2"/>
              <w:rPr>
                <w:rFonts w:cs="Times New Roman"/>
              </w:rPr>
            </w:pPr>
            <w:sdt>
              <w:sdtPr>
                <w:rPr>
                  <w:rFonts w:cs="Times New Roman"/>
                </w:rPr>
                <w:alias w:val="Amats"/>
                <w:tag w:val="Amats"/>
                <w:id w:val="45201534"/>
                <w:lock w:val="sdtLocked"/>
                <w:placeholder>
                  <w:docPart w:val="21FE85E50FAB4D528317CEEF65AC59C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36CD0" w:rsidRPr="004E15E7">
                  <w:rPr>
                    <w:rFonts w:cs="Times New Roman"/>
                  </w:rPr>
                  <w:t>Latvijas Bankas prezidents</w:t>
                </w:r>
              </w:sdtContent>
            </w:sdt>
          </w:p>
        </w:tc>
        <w:sdt>
          <w:sdtPr>
            <w:rPr>
              <w:rFonts w:cs="Times New Roman"/>
            </w:rPr>
            <w:alias w:val="V. Uzvārds"/>
            <w:tag w:val="V. Uzvārds"/>
            <w:id w:val="46411162"/>
            <w:lock w:val="sdtLocked"/>
            <w:placeholder>
              <w:docPart w:val="DA05F23605B140DC99CC928C2ACBEF0B"/>
            </w:placeholder>
          </w:sdtPr>
          <w:sdtEndPr/>
          <w:sdtContent>
            <w:tc>
              <w:tcPr>
                <w:tcW w:w="3792" w:type="dxa"/>
                <w:vAlign w:val="bottom"/>
              </w:tcPr>
              <w:p w14:paraId="28009E4C" w14:textId="2E71102C" w:rsidR="00966987" w:rsidRPr="004E15E7" w:rsidRDefault="00336CD0" w:rsidP="00AC05AF">
                <w:pPr>
                  <w:pStyle w:val="NoSpacing"/>
                  <w:ind w:right="-2"/>
                  <w:jc w:val="right"/>
                  <w:rPr>
                    <w:rFonts w:cs="Times New Roman"/>
                  </w:rPr>
                </w:pPr>
                <w:r w:rsidRPr="004E15E7">
                  <w:rPr>
                    <w:rFonts w:cs="Times New Roman"/>
                  </w:rPr>
                  <w:t>M.</w:t>
                </w:r>
                <w:r w:rsidR="00FB35A2" w:rsidRPr="004E15E7">
                  <w:rPr>
                    <w:rFonts w:cs="Times New Roman"/>
                  </w:rPr>
                  <w:t> </w:t>
                </w:r>
                <w:r w:rsidRPr="004E15E7">
                  <w:rPr>
                    <w:rFonts w:cs="Times New Roman"/>
                  </w:rPr>
                  <w:t>Kazāks</w:t>
                </w:r>
              </w:p>
            </w:tc>
          </w:sdtContent>
        </w:sdt>
      </w:tr>
    </w:tbl>
    <w:p w14:paraId="43B8E4F2" w14:textId="77777777" w:rsidR="00A57AB3" w:rsidRDefault="00A57AB3" w:rsidP="00A57AB3">
      <w:pPr>
        <w:shd w:val="clear" w:color="auto" w:fill="FFFFFF"/>
        <w:jc w:val="right"/>
        <w:rPr>
          <w:rFonts w:ascii="Arial" w:eastAsia="Times New Roman" w:hAnsi="Arial" w:cs="Arial"/>
          <w:color w:val="414142"/>
          <w:sz w:val="20"/>
          <w:szCs w:val="20"/>
        </w:rPr>
      </w:pPr>
    </w:p>
    <w:p w14:paraId="0E587017" w14:textId="77777777" w:rsidR="00A57AB3" w:rsidRDefault="00A57AB3">
      <w:pPr>
        <w:spacing w:after="200" w:line="276" w:lineRule="auto"/>
        <w:rPr>
          <w:rFonts w:ascii="Arial" w:eastAsia="Times New Roman" w:hAnsi="Arial" w:cs="Arial"/>
          <w:color w:val="414142"/>
          <w:sz w:val="20"/>
          <w:szCs w:val="20"/>
        </w:rPr>
      </w:pPr>
      <w:r>
        <w:rPr>
          <w:rFonts w:ascii="Arial" w:eastAsia="Times New Roman" w:hAnsi="Arial" w:cs="Arial"/>
          <w:color w:val="414142"/>
          <w:sz w:val="20"/>
          <w:szCs w:val="20"/>
        </w:rPr>
        <w:br w:type="page"/>
      </w:r>
    </w:p>
    <w:p w14:paraId="4570C763" w14:textId="449DE52D" w:rsidR="00A57AB3" w:rsidRPr="000531D8" w:rsidRDefault="00A57AB3" w:rsidP="00A57AB3">
      <w:pPr>
        <w:shd w:val="clear" w:color="auto" w:fill="FFFFFF"/>
        <w:jc w:val="right"/>
        <w:rPr>
          <w:rFonts w:eastAsia="Times New Roman" w:cs="Times New Roman"/>
          <w:color w:val="414142"/>
          <w:szCs w:val="24"/>
        </w:rPr>
      </w:pPr>
      <w:hyperlink r:id="rId23" w:tooltip="Atvērt citā formātā" w:history="1">
        <w:r w:rsidRPr="000531D8">
          <w:rPr>
            <w:rFonts w:eastAsia="Times New Roman" w:cs="Times New Roman"/>
            <w:color w:val="16497B"/>
            <w:szCs w:val="24"/>
            <w:u w:val="single"/>
          </w:rPr>
          <w:t>Pielikums</w:t>
        </w:r>
      </w:hyperlink>
      <w:r w:rsidRPr="000531D8">
        <w:rPr>
          <w:rFonts w:eastAsia="Times New Roman" w:cs="Times New Roman"/>
          <w:color w:val="414142"/>
          <w:szCs w:val="24"/>
        </w:rPr>
        <w:br/>
        <w:t>Latvijas Bankas</w:t>
      </w:r>
      <w:r w:rsidRPr="000531D8">
        <w:rPr>
          <w:rFonts w:eastAsia="Times New Roman" w:cs="Times New Roman"/>
          <w:color w:val="414142"/>
          <w:szCs w:val="24"/>
        </w:rPr>
        <w:br/>
        <w:t>202</w:t>
      </w:r>
      <w:r w:rsidR="00BA11BA">
        <w:rPr>
          <w:rFonts w:eastAsia="Times New Roman" w:cs="Times New Roman"/>
          <w:color w:val="414142"/>
          <w:szCs w:val="24"/>
        </w:rPr>
        <w:t>4</w:t>
      </w:r>
      <w:r w:rsidRPr="000531D8">
        <w:rPr>
          <w:rFonts w:eastAsia="Times New Roman" w:cs="Times New Roman"/>
          <w:color w:val="414142"/>
          <w:szCs w:val="24"/>
        </w:rPr>
        <w:t xml:space="preserve">. gada XX. </w:t>
      </w:r>
      <w:r w:rsidR="00BA11BA">
        <w:rPr>
          <w:rFonts w:eastAsia="Times New Roman" w:cs="Times New Roman"/>
          <w:color w:val="414142"/>
          <w:szCs w:val="24"/>
        </w:rPr>
        <w:t>xxxxxxxxxxxxxx</w:t>
      </w:r>
      <w:r w:rsidRPr="000531D8">
        <w:rPr>
          <w:rFonts w:eastAsia="Times New Roman" w:cs="Times New Roman"/>
          <w:color w:val="414142"/>
          <w:szCs w:val="24"/>
        </w:rPr>
        <w:t xml:space="preserve"> </w:t>
      </w:r>
    </w:p>
    <w:p w14:paraId="138828EE" w14:textId="68595077" w:rsidR="00A57AB3" w:rsidRPr="000531D8" w:rsidRDefault="00A57AB3" w:rsidP="00A57AB3">
      <w:pPr>
        <w:shd w:val="clear" w:color="auto" w:fill="FFFFFF"/>
        <w:jc w:val="right"/>
        <w:rPr>
          <w:rFonts w:eastAsia="Times New Roman" w:cs="Times New Roman"/>
          <w:color w:val="414142"/>
          <w:szCs w:val="24"/>
        </w:rPr>
      </w:pPr>
      <w:r w:rsidRPr="000531D8">
        <w:rPr>
          <w:rFonts w:eastAsia="Times New Roman" w:cs="Times New Roman"/>
          <w:color w:val="414142"/>
          <w:szCs w:val="24"/>
        </w:rPr>
        <w:t>noteikumiem Nr. </w:t>
      </w:r>
      <w:bookmarkStart w:id="54" w:name="piel-767728"/>
      <w:bookmarkEnd w:id="54"/>
      <w:r w:rsidRPr="000531D8">
        <w:rPr>
          <w:rFonts w:eastAsia="Times New Roman" w:cs="Times New Roman"/>
          <w:color w:val="414142"/>
          <w:szCs w:val="24"/>
        </w:rPr>
        <w:t>XXX</w:t>
      </w:r>
    </w:p>
    <w:p w14:paraId="64FDF245" w14:textId="77777777" w:rsidR="00A57AB3" w:rsidRPr="000531D8" w:rsidRDefault="00A57AB3" w:rsidP="00A57AB3">
      <w:pPr>
        <w:shd w:val="clear" w:color="auto" w:fill="FFFFFF"/>
        <w:jc w:val="right"/>
        <w:rPr>
          <w:rFonts w:eastAsia="Times New Roman" w:cs="Times New Roman"/>
          <w:color w:val="414142"/>
          <w:szCs w:val="24"/>
        </w:rPr>
      </w:pPr>
    </w:p>
    <w:p w14:paraId="6996F90B" w14:textId="0F47C2BD" w:rsidR="00A57AB3" w:rsidRPr="000531D8" w:rsidRDefault="00A57AB3" w:rsidP="00A57AB3">
      <w:pPr>
        <w:shd w:val="clear" w:color="auto" w:fill="FFFFFF"/>
        <w:jc w:val="center"/>
        <w:rPr>
          <w:rFonts w:eastAsia="Times New Roman" w:cs="Times New Roman"/>
          <w:b/>
          <w:bCs/>
          <w:color w:val="414142"/>
          <w:szCs w:val="24"/>
        </w:rPr>
      </w:pPr>
      <w:bookmarkStart w:id="55" w:name="767729"/>
      <w:bookmarkStart w:id="56" w:name="n-767729"/>
      <w:bookmarkEnd w:id="55"/>
      <w:bookmarkEnd w:id="56"/>
      <w:r w:rsidRPr="000531D8">
        <w:rPr>
          <w:rFonts w:eastAsia="Times New Roman" w:cs="Times New Roman"/>
          <w:b/>
          <w:bCs/>
          <w:color w:val="414142"/>
          <w:szCs w:val="24"/>
        </w:rPr>
        <w:t>Ziņojums par pārkāpumu finanšu tirgus sektorā</w:t>
      </w:r>
    </w:p>
    <w:p w14:paraId="5FDCF8E1" w14:textId="082E599B"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1. Ziņo</w:t>
      </w:r>
      <w:r w:rsidR="00DC7115">
        <w:rPr>
          <w:rFonts w:eastAsia="Times New Roman" w:cs="Times New Roman"/>
          <w:color w:val="414142"/>
          <w:szCs w:val="24"/>
        </w:rPr>
        <w:t xml:space="preserve">jošā </w:t>
      </w:r>
      <w:r w:rsidRPr="000531D8">
        <w:rPr>
          <w:rFonts w:eastAsia="Times New Roman" w:cs="Times New Roman"/>
          <w:color w:val="414142"/>
          <w:szCs w:val="24"/>
        </w:rPr>
        <w:t>persona</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284"/>
        <w:gridCol w:w="6220"/>
      </w:tblGrid>
      <w:tr w:rsidR="00A57AB3" w:rsidRPr="000531D8" w14:paraId="5B401EBA" w14:textId="77777777" w:rsidTr="00642454">
        <w:tc>
          <w:tcPr>
            <w:tcW w:w="1400" w:type="pct"/>
            <w:tcBorders>
              <w:top w:val="nil"/>
              <w:left w:val="nil"/>
              <w:bottom w:val="nil"/>
              <w:right w:val="nil"/>
            </w:tcBorders>
            <w:vAlign w:val="bottom"/>
            <w:hideMark/>
          </w:tcPr>
          <w:p w14:paraId="3B44C06E"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Fiziskās personas vārds, uzvārds</w:t>
            </w:r>
          </w:p>
        </w:tc>
        <w:tc>
          <w:tcPr>
            <w:tcW w:w="3600" w:type="pct"/>
            <w:tcBorders>
              <w:top w:val="nil"/>
              <w:left w:val="nil"/>
              <w:bottom w:val="single" w:sz="6" w:space="0" w:color="414142"/>
              <w:right w:val="nil"/>
            </w:tcBorders>
            <w:vAlign w:val="bottom"/>
            <w:hideMark/>
          </w:tcPr>
          <w:p w14:paraId="57971CFE" w14:textId="280A1268"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r w:rsidR="0029411A">
              <w:rPr>
                <w:rFonts w:eastAsia="Times New Roman" w:cs="Times New Roman"/>
                <w:color w:val="414142"/>
                <w:szCs w:val="24"/>
              </w:rPr>
              <w:t>___________________________________________________</w:t>
            </w:r>
          </w:p>
        </w:tc>
      </w:tr>
    </w:tbl>
    <w:p w14:paraId="45E7B956" w14:textId="77777777" w:rsidR="00A57AB3" w:rsidRPr="000531D8" w:rsidRDefault="00A57AB3" w:rsidP="00A57AB3">
      <w:pPr>
        <w:shd w:val="clear" w:color="auto" w:fill="FFFFFF"/>
        <w:rPr>
          <w:rFonts w:eastAsia="Times New Roman" w:cs="Times New Roman"/>
          <w:vanish/>
          <w:color w:val="414142"/>
          <w:szCs w:val="24"/>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296"/>
        <w:gridCol w:w="6208"/>
      </w:tblGrid>
      <w:tr w:rsidR="00A57AB3" w:rsidRPr="000531D8" w14:paraId="6CECC6CE" w14:textId="77777777" w:rsidTr="00642454">
        <w:tc>
          <w:tcPr>
            <w:tcW w:w="1350" w:type="pct"/>
            <w:tcBorders>
              <w:top w:val="nil"/>
              <w:left w:val="nil"/>
              <w:bottom w:val="nil"/>
              <w:right w:val="nil"/>
            </w:tcBorders>
            <w:vAlign w:val="bottom"/>
            <w:hideMark/>
          </w:tcPr>
          <w:p w14:paraId="65BDE41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Juridiskās personas nosaukums</w:t>
            </w:r>
          </w:p>
        </w:tc>
        <w:tc>
          <w:tcPr>
            <w:tcW w:w="3650" w:type="pct"/>
            <w:tcBorders>
              <w:top w:val="nil"/>
              <w:left w:val="nil"/>
              <w:bottom w:val="single" w:sz="6" w:space="0" w:color="414142"/>
              <w:right w:val="nil"/>
            </w:tcBorders>
            <w:hideMark/>
          </w:tcPr>
          <w:p w14:paraId="40E3597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5293C818" w14:textId="77777777"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Vēlos palikt anonīms </w:t>
      </w:r>
      <w:r w:rsidRPr="000531D8">
        <w:rPr>
          <w:rFonts w:eastAsia="Times New Roman" w:cs="Times New Roman"/>
          <w:noProof/>
          <w:color w:val="414142"/>
          <w:szCs w:val="24"/>
        </w:rPr>
        <w:drawing>
          <wp:inline distT="0" distB="0" distL="0" distR="0" wp14:anchorId="68CB0CF2" wp14:editId="50BC89F0">
            <wp:extent cx="122555" cy="12255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(šādā gadījumā nav nepieciešams norādīt vārdu, uzvārdu vai juridiskās personas nosaukumu)</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7717C94D" w14:textId="77777777" w:rsidTr="0029411A">
        <w:trPr>
          <w:trHeight w:val="200"/>
        </w:trPr>
        <w:tc>
          <w:tcPr>
            <w:tcW w:w="0" w:type="auto"/>
            <w:tcBorders>
              <w:top w:val="nil"/>
              <w:left w:val="nil"/>
              <w:bottom w:val="single" w:sz="6" w:space="0" w:color="414142"/>
              <w:right w:val="nil"/>
            </w:tcBorders>
            <w:vAlign w:val="bottom"/>
          </w:tcPr>
          <w:p w14:paraId="51461422" w14:textId="2C9C76F6" w:rsidR="00A57AB3" w:rsidRDefault="00A57AB3" w:rsidP="00642454">
            <w:pPr>
              <w:spacing w:before="195"/>
              <w:rPr>
                <w:rFonts w:eastAsia="Times New Roman" w:cs="Times New Roman"/>
                <w:color w:val="414142"/>
                <w:szCs w:val="24"/>
              </w:rPr>
            </w:pPr>
            <w:r w:rsidRPr="000531D8">
              <w:rPr>
                <w:rFonts w:eastAsia="Times New Roman" w:cs="Times New Roman"/>
                <w:color w:val="414142"/>
                <w:szCs w:val="24"/>
              </w:rPr>
              <w:t>2. Adrese, e-past</w:t>
            </w:r>
            <w:r w:rsidR="004B0093">
              <w:rPr>
                <w:rFonts w:eastAsia="Times New Roman" w:cs="Times New Roman"/>
                <w:color w:val="414142"/>
                <w:szCs w:val="24"/>
              </w:rPr>
              <w:t>a adrese</w:t>
            </w:r>
            <w:r w:rsidRPr="000531D8">
              <w:rPr>
                <w:rFonts w:eastAsia="Times New Roman" w:cs="Times New Roman"/>
                <w:color w:val="414142"/>
                <w:szCs w:val="24"/>
              </w:rPr>
              <w:t xml:space="preserve">, </w:t>
            </w:r>
            <w:r w:rsidR="004B0093">
              <w:rPr>
                <w:rFonts w:eastAsia="Times New Roman" w:cs="Times New Roman"/>
                <w:color w:val="414142"/>
                <w:szCs w:val="24"/>
              </w:rPr>
              <w:t>tālruņa</w:t>
            </w:r>
            <w:r w:rsidR="004B0093" w:rsidRPr="000531D8">
              <w:rPr>
                <w:rFonts w:eastAsia="Times New Roman" w:cs="Times New Roman"/>
                <w:color w:val="414142"/>
                <w:szCs w:val="24"/>
              </w:rPr>
              <w:t xml:space="preserve"> </w:t>
            </w:r>
            <w:r w:rsidRPr="000531D8">
              <w:rPr>
                <w:rFonts w:eastAsia="Times New Roman" w:cs="Times New Roman"/>
                <w:color w:val="414142"/>
                <w:szCs w:val="24"/>
              </w:rPr>
              <w:t>numurs vai cita kontaktinformācija (ja ziņo</w:t>
            </w:r>
            <w:r w:rsidR="00DC7115">
              <w:rPr>
                <w:rFonts w:eastAsia="Times New Roman" w:cs="Times New Roman"/>
                <w:color w:val="414142"/>
                <w:szCs w:val="24"/>
              </w:rPr>
              <w:t xml:space="preserve">jošā </w:t>
            </w:r>
            <w:r w:rsidRPr="000531D8">
              <w:rPr>
                <w:rFonts w:eastAsia="Times New Roman" w:cs="Times New Roman"/>
                <w:color w:val="414142"/>
                <w:szCs w:val="24"/>
              </w:rPr>
              <w:t>persona vēlas to norādīt)</w:t>
            </w:r>
          </w:p>
          <w:p w14:paraId="08927ED1" w14:textId="2570F3DA" w:rsidR="0029411A" w:rsidRPr="000531D8" w:rsidRDefault="0029411A" w:rsidP="00642454">
            <w:pPr>
              <w:spacing w:before="195"/>
              <w:rPr>
                <w:rFonts w:eastAsia="Times New Roman" w:cs="Times New Roman"/>
                <w:color w:val="414142"/>
                <w:szCs w:val="24"/>
              </w:rPr>
            </w:pPr>
          </w:p>
        </w:tc>
      </w:tr>
      <w:tr w:rsidR="00A57AB3" w:rsidRPr="000531D8" w14:paraId="1DD3B6F5" w14:textId="77777777" w:rsidTr="0029411A">
        <w:trPr>
          <w:trHeight w:val="200"/>
        </w:trPr>
        <w:tc>
          <w:tcPr>
            <w:tcW w:w="0" w:type="auto"/>
            <w:tcBorders>
              <w:top w:val="outset" w:sz="6" w:space="0" w:color="414142"/>
              <w:left w:val="nil"/>
              <w:bottom w:val="single" w:sz="6" w:space="0" w:color="414142"/>
              <w:right w:val="nil"/>
            </w:tcBorders>
            <w:vAlign w:val="bottom"/>
          </w:tcPr>
          <w:p w14:paraId="669283B5" w14:textId="4093B169" w:rsidR="00A57AB3" w:rsidRPr="000531D8" w:rsidRDefault="00A57AB3" w:rsidP="00642454">
            <w:pPr>
              <w:spacing w:before="195"/>
              <w:rPr>
                <w:rFonts w:eastAsia="Times New Roman" w:cs="Times New Roman"/>
                <w:color w:val="414142"/>
                <w:szCs w:val="24"/>
              </w:rPr>
            </w:pPr>
          </w:p>
        </w:tc>
      </w:tr>
    </w:tbl>
    <w:p w14:paraId="5E1EA6AD" w14:textId="12FE4B19" w:rsidR="00A57AB3" w:rsidRPr="000531D8" w:rsidRDefault="00A57AB3" w:rsidP="0029411A">
      <w:pPr>
        <w:shd w:val="clear" w:color="auto" w:fill="FFFFFF"/>
        <w:spacing w:before="100" w:beforeAutospacing="1" w:after="100" w:afterAutospacing="1" w:line="293" w:lineRule="atLeast"/>
        <w:rPr>
          <w:rFonts w:eastAsia="Times New Roman" w:cs="Times New Roman"/>
          <w:color w:val="414142"/>
          <w:szCs w:val="24"/>
        </w:rPr>
      </w:pPr>
      <w:r w:rsidRPr="000531D8">
        <w:rPr>
          <w:rFonts w:eastAsia="Times New Roman" w:cs="Times New Roman"/>
          <w:color w:val="414142"/>
          <w:szCs w:val="24"/>
        </w:rPr>
        <w:t>3. Informā</w:t>
      </w:r>
      <w:r w:rsidR="0029411A">
        <w:rPr>
          <w:rFonts w:eastAsia="Times New Roman" w:cs="Times New Roman"/>
          <w:color w:val="414142"/>
          <w:szCs w:val="24"/>
        </w:rPr>
        <w:t>c</w:t>
      </w:r>
      <w:r w:rsidRPr="000531D8">
        <w:rPr>
          <w:rFonts w:eastAsia="Times New Roman" w:cs="Times New Roman"/>
          <w:color w:val="414142"/>
          <w:szCs w:val="24"/>
        </w:rPr>
        <w:t>ijas par pārkāpumu iegūšanas veids*</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2743"/>
        <w:gridCol w:w="2830"/>
        <w:gridCol w:w="2915"/>
      </w:tblGrid>
      <w:tr w:rsidR="00A57AB3" w:rsidRPr="000531D8" w14:paraId="462B9888" w14:textId="77777777" w:rsidTr="00642454">
        <w:tc>
          <w:tcPr>
            <w:tcW w:w="1600" w:type="pct"/>
            <w:tcBorders>
              <w:top w:val="outset" w:sz="6" w:space="0" w:color="414142"/>
              <w:left w:val="outset" w:sz="6" w:space="0" w:color="414142"/>
              <w:bottom w:val="outset" w:sz="6" w:space="0" w:color="414142"/>
              <w:right w:val="outset" w:sz="6" w:space="0" w:color="414142"/>
            </w:tcBorders>
            <w:hideMark/>
          </w:tcPr>
          <w:p w14:paraId="58ED143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Saistībā ar darba pienākumu veikšanu:</w:t>
            </w:r>
          </w:p>
          <w:p w14:paraId="1A2E3663" w14:textId="77777777" w:rsidR="00A57AB3" w:rsidRPr="000531D8" w:rsidRDefault="00A57AB3" w:rsidP="00642454">
            <w:pPr>
              <w:spacing w:before="100" w:beforeAutospacing="1" w:line="293" w:lineRule="atLeast"/>
              <w:rPr>
                <w:rFonts w:eastAsia="Times New Roman" w:cs="Times New Roman"/>
                <w:color w:val="414142"/>
                <w:szCs w:val="24"/>
              </w:rPr>
            </w:pPr>
            <w:r w:rsidRPr="000531D8">
              <w:rPr>
                <w:rFonts w:eastAsia="Times New Roman" w:cs="Times New Roman"/>
                <w:noProof/>
                <w:color w:val="414142"/>
                <w:szCs w:val="24"/>
              </w:rPr>
              <w:drawing>
                <wp:inline distT="0" distB="0" distL="0" distR="0" wp14:anchorId="6C0496D9" wp14:editId="071BFACC">
                  <wp:extent cx="122555" cy="12255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Jā</w:t>
            </w:r>
          </w:p>
          <w:p w14:paraId="79E93FB7" w14:textId="77777777" w:rsidR="00A57AB3" w:rsidRPr="000531D8" w:rsidRDefault="00A57AB3" w:rsidP="00642454">
            <w:pPr>
              <w:spacing w:before="100" w:beforeAutospacing="1" w:line="293" w:lineRule="atLeast"/>
              <w:rPr>
                <w:rFonts w:eastAsia="Times New Roman" w:cs="Times New Roman"/>
                <w:color w:val="414142"/>
                <w:szCs w:val="24"/>
              </w:rPr>
            </w:pPr>
            <w:r w:rsidRPr="000531D8">
              <w:rPr>
                <w:rFonts w:eastAsia="Times New Roman" w:cs="Times New Roman"/>
                <w:noProof/>
                <w:color w:val="414142"/>
                <w:szCs w:val="24"/>
              </w:rPr>
              <w:drawing>
                <wp:inline distT="0" distB="0" distL="0" distR="0" wp14:anchorId="5771103E" wp14:editId="2788F3D7">
                  <wp:extent cx="122555" cy="12255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Nē</w:t>
            </w:r>
          </w:p>
          <w:p w14:paraId="043E41D3" w14:textId="77777777" w:rsidR="00A57AB3" w:rsidRPr="000531D8" w:rsidRDefault="00A57AB3" w:rsidP="00642454">
            <w:pPr>
              <w:spacing w:before="100" w:beforeAutospacing="1" w:line="293" w:lineRule="atLeast"/>
              <w:rPr>
                <w:rFonts w:eastAsia="Times New Roman" w:cs="Times New Roman"/>
                <w:color w:val="414142"/>
                <w:szCs w:val="24"/>
              </w:rPr>
            </w:pPr>
            <w:r w:rsidRPr="000531D8">
              <w:rPr>
                <w:rFonts w:eastAsia="Times New Roman" w:cs="Times New Roman"/>
                <w:color w:val="414142"/>
                <w:szCs w:val="24"/>
              </w:rPr>
              <w:t>Vai par pārkāpumu ir ziņots iekšēji darbavietā?</w:t>
            </w:r>
          </w:p>
          <w:p w14:paraId="636FF652" w14:textId="77777777" w:rsidR="00A57AB3" w:rsidRPr="000531D8" w:rsidRDefault="00A57AB3" w:rsidP="00642454">
            <w:pPr>
              <w:spacing w:before="100" w:beforeAutospacing="1" w:line="293" w:lineRule="atLeast"/>
              <w:rPr>
                <w:rFonts w:eastAsia="Times New Roman" w:cs="Times New Roman"/>
                <w:color w:val="414142"/>
                <w:szCs w:val="24"/>
              </w:rPr>
            </w:pPr>
            <w:r w:rsidRPr="000531D8">
              <w:rPr>
                <w:rFonts w:eastAsia="Times New Roman" w:cs="Times New Roman"/>
                <w:noProof/>
                <w:color w:val="414142"/>
                <w:szCs w:val="24"/>
              </w:rPr>
              <w:drawing>
                <wp:inline distT="0" distB="0" distL="0" distR="0" wp14:anchorId="4BFF465D" wp14:editId="1B3B2DA9">
                  <wp:extent cx="122555" cy="12255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Jā</w:t>
            </w:r>
          </w:p>
          <w:p w14:paraId="59498A3E" w14:textId="77777777" w:rsidR="00A57AB3" w:rsidRPr="000531D8" w:rsidRDefault="00A57AB3" w:rsidP="00642454">
            <w:pPr>
              <w:spacing w:before="100" w:beforeAutospacing="1" w:line="293" w:lineRule="atLeast"/>
              <w:rPr>
                <w:rFonts w:eastAsia="Times New Roman" w:cs="Times New Roman"/>
                <w:color w:val="414142"/>
                <w:szCs w:val="24"/>
              </w:rPr>
            </w:pPr>
            <w:r w:rsidRPr="000531D8">
              <w:rPr>
                <w:rFonts w:eastAsia="Times New Roman" w:cs="Times New Roman"/>
                <w:noProof/>
                <w:color w:val="414142"/>
                <w:szCs w:val="24"/>
              </w:rPr>
              <w:drawing>
                <wp:inline distT="0" distB="0" distL="0" distR="0" wp14:anchorId="485377FF" wp14:editId="452F560A">
                  <wp:extent cx="122555" cy="12255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Nē</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934"/>
              <w:gridCol w:w="1769"/>
            </w:tblGrid>
            <w:tr w:rsidR="00A57AB3" w:rsidRPr="000531D8" w14:paraId="60DD9310" w14:textId="77777777" w:rsidTr="00642454">
              <w:trPr>
                <w:trHeight w:val="200"/>
              </w:trPr>
              <w:tc>
                <w:tcPr>
                  <w:tcW w:w="500" w:type="pct"/>
                  <w:tcBorders>
                    <w:top w:val="nil"/>
                    <w:left w:val="nil"/>
                    <w:bottom w:val="nil"/>
                    <w:right w:val="nil"/>
                  </w:tcBorders>
                  <w:vAlign w:val="bottom"/>
                  <w:hideMark/>
                </w:tcPr>
                <w:p w14:paraId="75496049"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Rezultāts</w:t>
                  </w:r>
                </w:p>
              </w:tc>
              <w:tc>
                <w:tcPr>
                  <w:tcW w:w="4500" w:type="pct"/>
                  <w:tcBorders>
                    <w:top w:val="nil"/>
                    <w:left w:val="nil"/>
                    <w:bottom w:val="single" w:sz="6" w:space="0" w:color="414142"/>
                    <w:right w:val="nil"/>
                  </w:tcBorders>
                  <w:hideMark/>
                </w:tcPr>
                <w:p w14:paraId="1AFFC2B6"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C4AD2BC" w14:textId="77777777" w:rsidTr="00642454">
              <w:trPr>
                <w:trHeight w:val="200"/>
              </w:trPr>
              <w:tc>
                <w:tcPr>
                  <w:tcW w:w="500" w:type="pct"/>
                  <w:tcBorders>
                    <w:top w:val="nil"/>
                    <w:left w:val="nil"/>
                    <w:bottom w:val="nil"/>
                    <w:right w:val="nil"/>
                  </w:tcBorders>
                  <w:hideMark/>
                </w:tcPr>
                <w:p w14:paraId="2F5FA993"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c>
                <w:tcPr>
                  <w:tcW w:w="4500" w:type="pct"/>
                  <w:tcBorders>
                    <w:top w:val="outset" w:sz="6" w:space="0" w:color="414142"/>
                    <w:left w:val="nil"/>
                    <w:bottom w:val="single" w:sz="6" w:space="0" w:color="414142"/>
                    <w:right w:val="nil"/>
                  </w:tcBorders>
                  <w:hideMark/>
                </w:tcPr>
                <w:p w14:paraId="03F9414D"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2B6212F6" w14:textId="77777777" w:rsidTr="00642454">
              <w:trPr>
                <w:trHeight w:val="200"/>
              </w:trPr>
              <w:tc>
                <w:tcPr>
                  <w:tcW w:w="500" w:type="pct"/>
                  <w:tcBorders>
                    <w:top w:val="nil"/>
                    <w:left w:val="nil"/>
                    <w:bottom w:val="nil"/>
                    <w:right w:val="nil"/>
                  </w:tcBorders>
                  <w:hideMark/>
                </w:tcPr>
                <w:p w14:paraId="2D832CC5"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c>
                <w:tcPr>
                  <w:tcW w:w="4500" w:type="pct"/>
                  <w:tcBorders>
                    <w:top w:val="outset" w:sz="6" w:space="0" w:color="414142"/>
                    <w:left w:val="nil"/>
                    <w:bottom w:val="single" w:sz="6" w:space="0" w:color="414142"/>
                    <w:right w:val="nil"/>
                  </w:tcBorders>
                  <w:hideMark/>
                </w:tcPr>
                <w:p w14:paraId="1C595D6E"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6C7E4493" w14:textId="77777777" w:rsidR="00A57AB3" w:rsidRPr="000531D8" w:rsidRDefault="00A57AB3" w:rsidP="00642454">
            <w:pPr>
              <w:rPr>
                <w:rFonts w:eastAsia="Times New Roman" w:cs="Times New Roman"/>
                <w:color w:val="414142"/>
                <w:szCs w:val="24"/>
              </w:rPr>
            </w:pPr>
          </w:p>
        </w:tc>
        <w:tc>
          <w:tcPr>
            <w:tcW w:w="1650" w:type="pct"/>
            <w:tcBorders>
              <w:top w:val="outset" w:sz="6" w:space="0" w:color="414142"/>
              <w:left w:val="outset" w:sz="6" w:space="0" w:color="414142"/>
              <w:bottom w:val="outset" w:sz="6" w:space="0" w:color="414142"/>
              <w:right w:val="outset" w:sz="6" w:space="0" w:color="414142"/>
            </w:tcBorders>
            <w:hideMark/>
          </w:tcPr>
          <w:p w14:paraId="4319BA1B" w14:textId="6D4871D6" w:rsidR="00A57AB3" w:rsidRPr="000531D8" w:rsidRDefault="00A57AB3" w:rsidP="00642454">
            <w:pPr>
              <w:spacing w:before="195"/>
              <w:rPr>
                <w:rFonts w:eastAsia="Times New Roman" w:cs="Times New Roman"/>
                <w:color w:val="414142"/>
                <w:szCs w:val="24"/>
              </w:rPr>
            </w:pPr>
            <w:r w:rsidRPr="000531D8">
              <w:rPr>
                <w:rFonts w:eastAsia="Times New Roman" w:cs="Times New Roman"/>
                <w:noProof/>
                <w:color w:val="414142"/>
                <w:szCs w:val="24"/>
              </w:rPr>
              <w:drawing>
                <wp:inline distT="0" distB="0" distL="0" distR="0" wp14:anchorId="4404A6C2" wp14:editId="017E3440">
                  <wp:extent cx="122555" cy="12255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Neatrodoties darba tiesiskajās attiecībās, bet pamatojoties uz profesionālajām zināšanām, ir/bija iespēja saprast notiekošo un par to apkopot informāciju</w:t>
            </w:r>
          </w:p>
        </w:tc>
        <w:tc>
          <w:tcPr>
            <w:tcW w:w="1700" w:type="pct"/>
            <w:tcBorders>
              <w:top w:val="outset" w:sz="6" w:space="0" w:color="414142"/>
              <w:left w:val="outset" w:sz="6" w:space="0" w:color="414142"/>
              <w:bottom w:val="outset" w:sz="6" w:space="0" w:color="414142"/>
              <w:right w:val="outset" w:sz="6" w:space="0" w:color="414142"/>
            </w:tcBorders>
            <w:hideMark/>
          </w:tcPr>
          <w:p w14:paraId="4D057DA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noProof/>
                <w:color w:val="414142"/>
                <w:szCs w:val="24"/>
              </w:rPr>
              <w:drawing>
                <wp:inline distT="0" distB="0" distL="0" distR="0" wp14:anchorId="61A73192" wp14:editId="6625A254">
                  <wp:extent cx="122555" cy="12255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Cits</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875"/>
            </w:tblGrid>
            <w:tr w:rsidR="00A57AB3" w:rsidRPr="000531D8" w14:paraId="51502376" w14:textId="77777777" w:rsidTr="00642454">
              <w:trPr>
                <w:trHeight w:val="200"/>
              </w:trPr>
              <w:tc>
                <w:tcPr>
                  <w:tcW w:w="5000" w:type="pct"/>
                  <w:tcBorders>
                    <w:top w:val="nil"/>
                    <w:left w:val="nil"/>
                    <w:bottom w:val="single" w:sz="6" w:space="0" w:color="414142"/>
                    <w:right w:val="nil"/>
                  </w:tcBorders>
                  <w:vAlign w:val="bottom"/>
                  <w:hideMark/>
                </w:tcPr>
                <w:p w14:paraId="66B1E2A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1EF214BE" w14:textId="77777777" w:rsidTr="00642454">
              <w:trPr>
                <w:trHeight w:val="200"/>
              </w:trPr>
              <w:tc>
                <w:tcPr>
                  <w:tcW w:w="5000" w:type="pct"/>
                  <w:tcBorders>
                    <w:top w:val="outset" w:sz="6" w:space="0" w:color="414142"/>
                    <w:left w:val="nil"/>
                    <w:bottom w:val="single" w:sz="6" w:space="0" w:color="414142"/>
                    <w:right w:val="nil"/>
                  </w:tcBorders>
                  <w:hideMark/>
                </w:tcPr>
                <w:p w14:paraId="0A6D521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A4CA3D1" w14:textId="77777777" w:rsidTr="00642454">
              <w:trPr>
                <w:trHeight w:val="200"/>
              </w:trPr>
              <w:tc>
                <w:tcPr>
                  <w:tcW w:w="5000" w:type="pct"/>
                  <w:tcBorders>
                    <w:top w:val="outset" w:sz="6" w:space="0" w:color="414142"/>
                    <w:left w:val="nil"/>
                    <w:bottom w:val="single" w:sz="6" w:space="0" w:color="414142"/>
                    <w:right w:val="nil"/>
                  </w:tcBorders>
                  <w:hideMark/>
                </w:tcPr>
                <w:p w14:paraId="48128A33"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4B2CE3A6" w14:textId="77777777" w:rsidTr="00642454">
              <w:trPr>
                <w:trHeight w:val="200"/>
              </w:trPr>
              <w:tc>
                <w:tcPr>
                  <w:tcW w:w="5000" w:type="pct"/>
                  <w:tcBorders>
                    <w:top w:val="outset" w:sz="6" w:space="0" w:color="414142"/>
                    <w:left w:val="nil"/>
                    <w:bottom w:val="single" w:sz="6" w:space="0" w:color="414142"/>
                    <w:right w:val="nil"/>
                  </w:tcBorders>
                  <w:hideMark/>
                </w:tcPr>
                <w:p w14:paraId="393541DF"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190FC06B" w14:textId="77777777" w:rsidTr="00642454">
              <w:trPr>
                <w:trHeight w:val="200"/>
              </w:trPr>
              <w:tc>
                <w:tcPr>
                  <w:tcW w:w="5000" w:type="pct"/>
                  <w:tcBorders>
                    <w:top w:val="outset" w:sz="6" w:space="0" w:color="414142"/>
                    <w:left w:val="nil"/>
                    <w:bottom w:val="single" w:sz="6" w:space="0" w:color="414142"/>
                    <w:right w:val="nil"/>
                  </w:tcBorders>
                  <w:hideMark/>
                </w:tcPr>
                <w:p w14:paraId="142636C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0C5579BA" w14:textId="77777777" w:rsidR="00A57AB3" w:rsidRPr="000531D8" w:rsidRDefault="00A57AB3" w:rsidP="00642454">
            <w:pPr>
              <w:spacing w:before="195"/>
              <w:rPr>
                <w:rFonts w:eastAsia="Times New Roman" w:cs="Times New Roman"/>
                <w:color w:val="414142"/>
                <w:szCs w:val="24"/>
              </w:rPr>
            </w:pPr>
          </w:p>
        </w:tc>
      </w:tr>
    </w:tbl>
    <w:p w14:paraId="11876995" w14:textId="2FAC5B44"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 xml:space="preserve">4. Vai par pārkāpumu iepriekš ir ziņots </w:t>
      </w:r>
      <w:r w:rsidR="00DA7793">
        <w:rPr>
          <w:rFonts w:eastAsia="Times New Roman" w:cs="Times New Roman"/>
          <w:color w:val="414142"/>
          <w:szCs w:val="24"/>
        </w:rPr>
        <w:t>Latvijas Bankai</w:t>
      </w:r>
      <w:r w:rsidRPr="000531D8">
        <w:rPr>
          <w:rFonts w:eastAsia="Times New Roman" w:cs="Times New Roman"/>
          <w:color w:val="414142"/>
          <w:szCs w:val="24"/>
        </w:rPr>
        <w:t xml:space="preserve"> (vai citai institūcijai) un kāds bija rezultāts?</w:t>
      </w:r>
    </w:p>
    <w:p w14:paraId="12EA3A3F" w14:textId="77777777"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bookmarkStart w:id="57" w:name="_Hlk178334770"/>
      <w:r w:rsidRPr="000531D8">
        <w:rPr>
          <w:rFonts w:eastAsia="Times New Roman" w:cs="Times New Roman"/>
          <w:noProof/>
          <w:color w:val="414142"/>
          <w:szCs w:val="24"/>
        </w:rPr>
        <w:lastRenderedPageBreak/>
        <w:drawing>
          <wp:inline distT="0" distB="0" distL="0" distR="0" wp14:anchorId="4CD15239" wp14:editId="154C2927">
            <wp:extent cx="122555" cy="12255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Jā</w:t>
      </w:r>
    </w:p>
    <w:p w14:paraId="3EC93072" w14:textId="77777777"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noProof/>
          <w:color w:val="414142"/>
          <w:szCs w:val="24"/>
        </w:rPr>
        <w:drawing>
          <wp:inline distT="0" distB="0" distL="0" distR="0" wp14:anchorId="25D38BD8" wp14:editId="3FA8ACAB">
            <wp:extent cx="122555" cy="12255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Nē</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296"/>
        <w:gridCol w:w="6208"/>
      </w:tblGrid>
      <w:tr w:rsidR="00A57AB3" w:rsidRPr="000531D8" w14:paraId="68AE3365" w14:textId="77777777" w:rsidTr="00642454">
        <w:trPr>
          <w:trHeight w:val="200"/>
        </w:trPr>
        <w:tc>
          <w:tcPr>
            <w:tcW w:w="1350" w:type="pct"/>
            <w:tcBorders>
              <w:top w:val="nil"/>
              <w:left w:val="nil"/>
              <w:bottom w:val="nil"/>
              <w:right w:val="nil"/>
            </w:tcBorders>
            <w:vAlign w:val="bottom"/>
            <w:hideMark/>
          </w:tcPr>
          <w:bookmarkEnd w:id="57"/>
          <w:p w14:paraId="475449A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Institūcija, kurai iepriekš ziņots</w:t>
            </w:r>
          </w:p>
        </w:tc>
        <w:tc>
          <w:tcPr>
            <w:tcW w:w="3650" w:type="pct"/>
            <w:tcBorders>
              <w:top w:val="nil"/>
              <w:left w:val="nil"/>
              <w:bottom w:val="single" w:sz="6" w:space="0" w:color="414142"/>
              <w:right w:val="nil"/>
            </w:tcBorders>
            <w:hideMark/>
          </w:tcPr>
          <w:p w14:paraId="079B3789"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288E9B34" w14:textId="77777777" w:rsidTr="00642454">
        <w:trPr>
          <w:trHeight w:val="200"/>
        </w:trPr>
        <w:tc>
          <w:tcPr>
            <w:tcW w:w="1350" w:type="pct"/>
            <w:tcBorders>
              <w:top w:val="nil"/>
              <w:left w:val="nil"/>
              <w:bottom w:val="nil"/>
              <w:right w:val="nil"/>
            </w:tcBorders>
            <w:vAlign w:val="bottom"/>
            <w:hideMark/>
          </w:tcPr>
          <w:p w14:paraId="7DF6A578"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c>
          <w:tcPr>
            <w:tcW w:w="3650" w:type="pct"/>
            <w:tcBorders>
              <w:top w:val="outset" w:sz="6" w:space="0" w:color="414142"/>
              <w:left w:val="nil"/>
              <w:bottom w:val="nil"/>
              <w:right w:val="nil"/>
            </w:tcBorders>
            <w:hideMark/>
          </w:tcPr>
          <w:p w14:paraId="7A36EF7E"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01E4D90F" w14:textId="77777777" w:rsidR="00A57AB3" w:rsidRPr="000531D8" w:rsidRDefault="00A57AB3" w:rsidP="00A57AB3">
      <w:pPr>
        <w:shd w:val="clear" w:color="auto" w:fill="FFFFFF"/>
        <w:rPr>
          <w:rFonts w:eastAsia="Times New Roman" w:cs="Times New Roman"/>
          <w:vanish/>
          <w:color w:val="414142"/>
          <w:szCs w:val="24"/>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935"/>
        <w:gridCol w:w="7569"/>
      </w:tblGrid>
      <w:tr w:rsidR="00A57AB3" w:rsidRPr="000531D8" w14:paraId="4F11A512" w14:textId="77777777" w:rsidTr="00642454">
        <w:trPr>
          <w:trHeight w:val="200"/>
        </w:trPr>
        <w:tc>
          <w:tcPr>
            <w:tcW w:w="450" w:type="pct"/>
            <w:tcBorders>
              <w:top w:val="nil"/>
              <w:left w:val="nil"/>
              <w:bottom w:val="nil"/>
              <w:right w:val="nil"/>
            </w:tcBorders>
            <w:vAlign w:val="bottom"/>
            <w:hideMark/>
          </w:tcPr>
          <w:p w14:paraId="4367CCA5"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Rezultāts</w:t>
            </w:r>
          </w:p>
        </w:tc>
        <w:tc>
          <w:tcPr>
            <w:tcW w:w="4550" w:type="pct"/>
            <w:tcBorders>
              <w:top w:val="nil"/>
              <w:left w:val="nil"/>
              <w:bottom w:val="single" w:sz="6" w:space="0" w:color="414142"/>
              <w:right w:val="nil"/>
            </w:tcBorders>
            <w:vAlign w:val="bottom"/>
            <w:hideMark/>
          </w:tcPr>
          <w:p w14:paraId="0022B8A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532EA403" w14:textId="77777777" w:rsidTr="00642454">
        <w:trPr>
          <w:trHeight w:val="200"/>
        </w:trPr>
        <w:tc>
          <w:tcPr>
            <w:tcW w:w="450" w:type="pct"/>
            <w:tcBorders>
              <w:top w:val="nil"/>
              <w:left w:val="nil"/>
              <w:bottom w:val="single" w:sz="6" w:space="0" w:color="414142"/>
              <w:right w:val="nil"/>
            </w:tcBorders>
            <w:vAlign w:val="bottom"/>
            <w:hideMark/>
          </w:tcPr>
          <w:p w14:paraId="72F6804D"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c>
          <w:tcPr>
            <w:tcW w:w="4550" w:type="pct"/>
            <w:tcBorders>
              <w:top w:val="outset" w:sz="6" w:space="0" w:color="414142"/>
              <w:left w:val="nil"/>
              <w:bottom w:val="single" w:sz="6" w:space="0" w:color="414142"/>
              <w:right w:val="nil"/>
            </w:tcBorders>
            <w:vAlign w:val="bottom"/>
            <w:hideMark/>
          </w:tcPr>
          <w:p w14:paraId="75A4ED40"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6A8F1FA" w14:textId="77777777" w:rsidTr="00642454">
        <w:trPr>
          <w:trHeight w:val="200"/>
        </w:trPr>
        <w:tc>
          <w:tcPr>
            <w:tcW w:w="0" w:type="auto"/>
            <w:gridSpan w:val="2"/>
            <w:tcBorders>
              <w:top w:val="nil"/>
              <w:left w:val="nil"/>
              <w:bottom w:val="nil"/>
              <w:right w:val="nil"/>
            </w:tcBorders>
            <w:vAlign w:val="bottom"/>
            <w:hideMark/>
          </w:tcPr>
          <w:p w14:paraId="3F56F95B" w14:textId="0F43FD4E"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(lūdzam norādīt informāciju par rezultātu gan tad, ja ziņojums tika izskatīts pēc būtības, gan tad, ja vispār netika saņemta atbilde vai ziņojums</w:t>
            </w:r>
            <w:r w:rsidR="00552AF6">
              <w:rPr>
                <w:rFonts w:eastAsia="Times New Roman" w:cs="Times New Roman"/>
                <w:color w:val="414142"/>
                <w:szCs w:val="24"/>
              </w:rPr>
              <w:t xml:space="preserve"> </w:t>
            </w:r>
            <w:r w:rsidRPr="000531D8">
              <w:rPr>
                <w:rFonts w:eastAsia="Times New Roman" w:cs="Times New Roman"/>
                <w:color w:val="414142"/>
                <w:szCs w:val="24"/>
              </w:rPr>
              <w:t>pēc būtības netika izskatīts)</w:t>
            </w:r>
          </w:p>
        </w:tc>
      </w:tr>
    </w:tbl>
    <w:p w14:paraId="1A57B61A" w14:textId="77777777"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5. Informācija par pārkāpumu*</w:t>
      </w:r>
    </w:p>
    <w:p w14:paraId="31F1B25A" w14:textId="3E5955CE" w:rsidR="00A57AB3" w:rsidRPr="000531D8" w:rsidRDefault="00A57AB3" w:rsidP="0056549A">
      <w:pPr>
        <w:shd w:val="clear" w:color="auto" w:fill="FFFFFF"/>
        <w:spacing w:before="100" w:beforeAutospacing="1" w:after="100" w:afterAutospacing="1" w:line="293" w:lineRule="atLeast"/>
        <w:jc w:val="both"/>
        <w:rPr>
          <w:rFonts w:eastAsia="Times New Roman" w:cs="Times New Roman"/>
          <w:color w:val="414142"/>
          <w:szCs w:val="24"/>
        </w:rPr>
      </w:pPr>
      <w:r w:rsidRPr="000531D8">
        <w:rPr>
          <w:rFonts w:eastAsia="Times New Roman" w:cs="Times New Roman"/>
          <w:color w:val="414142"/>
          <w:szCs w:val="24"/>
        </w:rPr>
        <w:t>5.1. Pārkāpuma veids, piemēram, pārkāpums regulētā tirgus organizētāja darbībā, ieguldījumu pakalpojumu un blakuspakalpojumu sniegšanā, datu ziņošanas pakalpojumu sniegšanā, ieguldījumu pārvaldes pakalpojumu sniegšanā, iekšējās informācijas izmantošanā, uzskaites un turēšanas noteikumu ievērošanā, alternatīvo ieguldījumu fondu pārvaldnieku darbībā, apdrošināšanas un pārapdrošināšanas izplatīšanas jomā</w:t>
      </w:r>
      <w:r w:rsidR="00552AF6">
        <w:rPr>
          <w:rFonts w:eastAsia="Times New Roman" w:cs="Times New Roman"/>
          <w:color w:val="414142"/>
          <w:szCs w:val="24"/>
        </w:rPr>
        <w:t>,</w:t>
      </w:r>
      <w:r w:rsidRPr="000531D8">
        <w:rPr>
          <w:rFonts w:eastAsia="Times New Roman" w:cs="Times New Roman"/>
          <w:color w:val="414142"/>
          <w:szCs w:val="24"/>
        </w:rPr>
        <w:t xml:space="preserve"> kredītiestāžu darbībā</w:t>
      </w:r>
      <w:r w:rsidR="004B0093">
        <w:rPr>
          <w:rFonts w:eastAsia="Times New Roman" w:cs="Times New Roman"/>
          <w:color w:val="414142"/>
          <w:szCs w:val="24"/>
        </w:rPr>
        <w:t>,</w:t>
      </w:r>
      <w:r w:rsidR="007D5868">
        <w:rPr>
          <w:rFonts w:eastAsia="Times New Roman" w:cs="Times New Roman"/>
          <w:color w:val="414142"/>
          <w:szCs w:val="24"/>
        </w:rPr>
        <w:t xml:space="preserve"> segto obligāciju tirgus darbībā</w:t>
      </w:r>
      <w:r w:rsidRPr="000531D8">
        <w:rPr>
          <w:rFonts w:eastAsia="Times New Roman" w:cs="Times New Roman"/>
          <w:color w:val="414142"/>
          <w:szCs w:val="24"/>
        </w:rPr>
        <w:t>, nepatiesu ziņu sniegšana vai publiska izplatīšana u.</w:t>
      </w:r>
      <w:r w:rsidR="008F2333">
        <w:rPr>
          <w:rFonts w:eastAsia="Times New Roman" w:cs="Times New Roman"/>
          <w:color w:val="414142"/>
          <w:szCs w:val="24"/>
        </w:rPr>
        <w:t> </w:t>
      </w:r>
      <w:r w:rsidRPr="000531D8">
        <w:rPr>
          <w:rFonts w:eastAsia="Times New Roman" w:cs="Times New Roman"/>
          <w:color w:val="414142"/>
          <w:szCs w:val="24"/>
        </w:rPr>
        <w:t>c.</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4FF62CD7" w14:textId="77777777" w:rsidTr="00642454">
        <w:trPr>
          <w:trHeight w:val="200"/>
        </w:trPr>
        <w:tc>
          <w:tcPr>
            <w:tcW w:w="0" w:type="auto"/>
            <w:tcBorders>
              <w:top w:val="nil"/>
              <w:left w:val="nil"/>
              <w:bottom w:val="single" w:sz="6" w:space="0" w:color="414142"/>
              <w:right w:val="nil"/>
            </w:tcBorders>
            <w:hideMark/>
          </w:tcPr>
          <w:p w14:paraId="2053F54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67047DD" w14:textId="77777777" w:rsidTr="00642454">
        <w:trPr>
          <w:trHeight w:val="200"/>
        </w:trPr>
        <w:tc>
          <w:tcPr>
            <w:tcW w:w="0" w:type="auto"/>
            <w:tcBorders>
              <w:top w:val="outset" w:sz="6" w:space="0" w:color="414142"/>
              <w:left w:val="nil"/>
              <w:bottom w:val="single" w:sz="6" w:space="0" w:color="414142"/>
              <w:right w:val="nil"/>
            </w:tcBorders>
            <w:hideMark/>
          </w:tcPr>
          <w:p w14:paraId="322311D8"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5B7DBDF" w14:textId="77777777" w:rsidTr="00642454">
        <w:trPr>
          <w:trHeight w:val="200"/>
        </w:trPr>
        <w:tc>
          <w:tcPr>
            <w:tcW w:w="0" w:type="auto"/>
            <w:tcBorders>
              <w:top w:val="outset" w:sz="6" w:space="0" w:color="414142"/>
              <w:left w:val="nil"/>
              <w:bottom w:val="single" w:sz="6" w:space="0" w:color="414142"/>
              <w:right w:val="nil"/>
            </w:tcBorders>
            <w:hideMark/>
          </w:tcPr>
          <w:p w14:paraId="1C81AC33"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697ACE74" w14:textId="350B7B49"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5.2. Kāda normatīvā akta prasības, Jūsuprāt, ir pārkāptas (ja ziņo</w:t>
      </w:r>
      <w:r w:rsidR="007D5868">
        <w:rPr>
          <w:rFonts w:eastAsia="Times New Roman" w:cs="Times New Roman"/>
          <w:color w:val="414142"/>
          <w:szCs w:val="24"/>
        </w:rPr>
        <w:t xml:space="preserve">jošā </w:t>
      </w:r>
      <w:r w:rsidRPr="000531D8">
        <w:rPr>
          <w:rFonts w:eastAsia="Times New Roman" w:cs="Times New Roman"/>
          <w:color w:val="414142"/>
          <w:szCs w:val="24"/>
        </w:rPr>
        <w:t>persona šādu informāciju var norādīt)</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23850CEA" w14:textId="77777777" w:rsidTr="00642454">
        <w:trPr>
          <w:trHeight w:val="200"/>
        </w:trPr>
        <w:tc>
          <w:tcPr>
            <w:tcW w:w="0" w:type="auto"/>
            <w:tcBorders>
              <w:top w:val="nil"/>
              <w:left w:val="nil"/>
              <w:bottom w:val="single" w:sz="6" w:space="0" w:color="414142"/>
              <w:right w:val="nil"/>
            </w:tcBorders>
            <w:hideMark/>
          </w:tcPr>
          <w:p w14:paraId="274F2D2E"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23DB671C" w14:textId="77777777" w:rsidTr="00642454">
        <w:trPr>
          <w:trHeight w:val="200"/>
        </w:trPr>
        <w:tc>
          <w:tcPr>
            <w:tcW w:w="0" w:type="auto"/>
            <w:tcBorders>
              <w:top w:val="outset" w:sz="6" w:space="0" w:color="414142"/>
              <w:left w:val="nil"/>
              <w:bottom w:val="single" w:sz="6" w:space="0" w:color="414142"/>
              <w:right w:val="nil"/>
            </w:tcBorders>
            <w:hideMark/>
          </w:tcPr>
          <w:p w14:paraId="424D2042"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330F5C90" w14:textId="148575FD"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5.3. Kādas personas vai personu grupas intereses, Jūsuprāt, ir aizskāris pārkāpums, par kuru Jūs ziņojat (ja ziņo</w:t>
      </w:r>
      <w:r w:rsidR="007D5868">
        <w:rPr>
          <w:rFonts w:eastAsia="Times New Roman" w:cs="Times New Roman"/>
          <w:color w:val="414142"/>
          <w:szCs w:val="24"/>
        </w:rPr>
        <w:t xml:space="preserve">jošā </w:t>
      </w:r>
      <w:r w:rsidRPr="000531D8">
        <w:rPr>
          <w:rFonts w:eastAsia="Times New Roman" w:cs="Times New Roman"/>
          <w:color w:val="414142"/>
          <w:szCs w:val="24"/>
        </w:rPr>
        <w:t>persona šādu informāciju var norādīt)</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22FB31D4" w14:textId="77777777" w:rsidTr="00642454">
        <w:trPr>
          <w:trHeight w:val="200"/>
        </w:trPr>
        <w:tc>
          <w:tcPr>
            <w:tcW w:w="0" w:type="auto"/>
            <w:tcBorders>
              <w:top w:val="nil"/>
              <w:left w:val="nil"/>
              <w:bottom w:val="single" w:sz="6" w:space="0" w:color="414142"/>
              <w:right w:val="nil"/>
            </w:tcBorders>
            <w:hideMark/>
          </w:tcPr>
          <w:p w14:paraId="6F5ECD69"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EEDB3E5" w14:textId="77777777" w:rsidTr="00642454">
        <w:trPr>
          <w:trHeight w:val="200"/>
        </w:trPr>
        <w:tc>
          <w:tcPr>
            <w:tcW w:w="0" w:type="auto"/>
            <w:tcBorders>
              <w:top w:val="outset" w:sz="6" w:space="0" w:color="414142"/>
              <w:left w:val="nil"/>
              <w:bottom w:val="single" w:sz="6" w:space="0" w:color="414142"/>
              <w:right w:val="nil"/>
            </w:tcBorders>
            <w:hideMark/>
          </w:tcPr>
          <w:p w14:paraId="19B34F16"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9FA2104" w14:textId="77777777" w:rsidTr="00642454">
        <w:trPr>
          <w:trHeight w:val="200"/>
        </w:trPr>
        <w:tc>
          <w:tcPr>
            <w:tcW w:w="0" w:type="auto"/>
            <w:tcBorders>
              <w:top w:val="outset" w:sz="6" w:space="0" w:color="414142"/>
              <w:left w:val="nil"/>
              <w:bottom w:val="single" w:sz="6" w:space="0" w:color="414142"/>
              <w:right w:val="nil"/>
            </w:tcBorders>
            <w:hideMark/>
          </w:tcPr>
          <w:p w14:paraId="501B14CF"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C2146AE" w14:textId="77777777" w:rsidTr="00642454">
        <w:trPr>
          <w:trHeight w:val="200"/>
        </w:trPr>
        <w:tc>
          <w:tcPr>
            <w:tcW w:w="0" w:type="auto"/>
            <w:tcBorders>
              <w:top w:val="outset" w:sz="6" w:space="0" w:color="414142"/>
              <w:left w:val="nil"/>
              <w:bottom w:val="single" w:sz="6" w:space="0" w:color="414142"/>
              <w:right w:val="nil"/>
            </w:tcBorders>
            <w:hideMark/>
          </w:tcPr>
          <w:p w14:paraId="4BD16BC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63A14552" w14:textId="3DB70614"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lastRenderedPageBreak/>
        <w:t>5.4. Pārkāpumu identificējoša informācija (apraksts), piemēram, darījuma apraksts u.</w:t>
      </w:r>
      <w:r w:rsidR="008F2333">
        <w:rPr>
          <w:rFonts w:eastAsia="Times New Roman" w:cs="Times New Roman"/>
          <w:color w:val="414142"/>
          <w:szCs w:val="24"/>
        </w:rPr>
        <w:t> </w:t>
      </w:r>
      <w:r w:rsidRPr="000531D8">
        <w:rPr>
          <w:rFonts w:eastAsia="Times New Roman" w:cs="Times New Roman"/>
          <w:color w:val="414142"/>
          <w:szCs w:val="24"/>
        </w:rPr>
        <w:t>c.</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73ACAEC9" w14:textId="77777777" w:rsidTr="00642454">
        <w:trPr>
          <w:trHeight w:val="200"/>
        </w:trPr>
        <w:tc>
          <w:tcPr>
            <w:tcW w:w="0" w:type="auto"/>
            <w:tcBorders>
              <w:top w:val="nil"/>
              <w:left w:val="nil"/>
              <w:bottom w:val="single" w:sz="6" w:space="0" w:color="414142"/>
              <w:right w:val="nil"/>
            </w:tcBorders>
            <w:hideMark/>
          </w:tcPr>
          <w:p w14:paraId="3CED38E6"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09DE675" w14:textId="77777777" w:rsidTr="00642454">
        <w:trPr>
          <w:trHeight w:val="200"/>
        </w:trPr>
        <w:tc>
          <w:tcPr>
            <w:tcW w:w="0" w:type="auto"/>
            <w:tcBorders>
              <w:top w:val="outset" w:sz="6" w:space="0" w:color="414142"/>
              <w:left w:val="nil"/>
              <w:bottom w:val="single" w:sz="6" w:space="0" w:color="414142"/>
              <w:right w:val="nil"/>
            </w:tcBorders>
            <w:hideMark/>
          </w:tcPr>
          <w:p w14:paraId="42BA500D"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195BA382" w14:textId="77777777" w:rsidTr="00642454">
        <w:trPr>
          <w:trHeight w:val="200"/>
        </w:trPr>
        <w:tc>
          <w:tcPr>
            <w:tcW w:w="0" w:type="auto"/>
            <w:tcBorders>
              <w:top w:val="outset" w:sz="6" w:space="0" w:color="414142"/>
              <w:left w:val="nil"/>
              <w:bottom w:val="single" w:sz="6" w:space="0" w:color="414142"/>
              <w:right w:val="nil"/>
            </w:tcBorders>
            <w:hideMark/>
          </w:tcPr>
          <w:p w14:paraId="449EC0EA"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6B9A292E" w14:textId="77777777" w:rsidTr="00642454">
        <w:trPr>
          <w:trHeight w:val="200"/>
        </w:trPr>
        <w:tc>
          <w:tcPr>
            <w:tcW w:w="0" w:type="auto"/>
            <w:tcBorders>
              <w:top w:val="outset" w:sz="6" w:space="0" w:color="414142"/>
              <w:left w:val="nil"/>
              <w:bottom w:val="single" w:sz="6" w:space="0" w:color="414142"/>
              <w:right w:val="nil"/>
            </w:tcBorders>
            <w:hideMark/>
          </w:tcPr>
          <w:p w14:paraId="6B9C70A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449195CB" w14:textId="77777777" w:rsidTr="00642454">
        <w:trPr>
          <w:trHeight w:val="200"/>
        </w:trPr>
        <w:tc>
          <w:tcPr>
            <w:tcW w:w="0" w:type="auto"/>
            <w:tcBorders>
              <w:top w:val="outset" w:sz="6" w:space="0" w:color="414142"/>
              <w:left w:val="nil"/>
              <w:bottom w:val="single" w:sz="6" w:space="0" w:color="414142"/>
              <w:right w:val="nil"/>
            </w:tcBorders>
            <w:hideMark/>
          </w:tcPr>
          <w:p w14:paraId="142AAF3E"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64C6DEE0" w14:textId="77777777" w:rsidTr="00642454">
        <w:trPr>
          <w:trHeight w:val="200"/>
        </w:trPr>
        <w:tc>
          <w:tcPr>
            <w:tcW w:w="0" w:type="auto"/>
            <w:tcBorders>
              <w:top w:val="outset" w:sz="6" w:space="0" w:color="414142"/>
              <w:left w:val="nil"/>
              <w:bottom w:val="single" w:sz="6" w:space="0" w:color="414142"/>
              <w:right w:val="nil"/>
            </w:tcBorders>
            <w:hideMark/>
          </w:tcPr>
          <w:p w14:paraId="202C7666"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74B88750" w14:textId="77777777" w:rsidTr="00642454">
        <w:trPr>
          <w:trHeight w:val="200"/>
        </w:trPr>
        <w:tc>
          <w:tcPr>
            <w:tcW w:w="0" w:type="auto"/>
            <w:tcBorders>
              <w:top w:val="outset" w:sz="6" w:space="0" w:color="414142"/>
              <w:left w:val="nil"/>
              <w:bottom w:val="single" w:sz="6" w:space="0" w:color="414142"/>
              <w:right w:val="nil"/>
            </w:tcBorders>
            <w:hideMark/>
          </w:tcPr>
          <w:p w14:paraId="3C611D9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662BEC04" w14:textId="043D89B8"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5.5. Informācija par personu, par kuru ir aizdomas, ka tā ir izdarījusi pārkāpumu (piemēram, personu identificējoša informācija, ja ziņo</w:t>
      </w:r>
      <w:r w:rsidR="007D5868">
        <w:rPr>
          <w:rFonts w:eastAsia="Times New Roman" w:cs="Times New Roman"/>
          <w:color w:val="414142"/>
          <w:szCs w:val="24"/>
        </w:rPr>
        <w:t xml:space="preserve">jošai </w:t>
      </w:r>
      <w:r w:rsidRPr="000531D8">
        <w:rPr>
          <w:rFonts w:eastAsia="Times New Roman" w:cs="Times New Roman"/>
          <w:color w:val="414142"/>
          <w:szCs w:val="24"/>
        </w:rPr>
        <w:t>personai tāda ir zināma)</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29910D3A" w14:textId="77777777" w:rsidTr="00642454">
        <w:trPr>
          <w:trHeight w:val="200"/>
        </w:trPr>
        <w:tc>
          <w:tcPr>
            <w:tcW w:w="0" w:type="auto"/>
            <w:tcBorders>
              <w:top w:val="nil"/>
              <w:left w:val="nil"/>
              <w:bottom w:val="single" w:sz="6" w:space="0" w:color="414142"/>
              <w:right w:val="nil"/>
            </w:tcBorders>
            <w:hideMark/>
          </w:tcPr>
          <w:p w14:paraId="3E0A3B48"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FD5E083" w14:textId="77777777" w:rsidTr="00642454">
        <w:trPr>
          <w:trHeight w:val="200"/>
        </w:trPr>
        <w:tc>
          <w:tcPr>
            <w:tcW w:w="0" w:type="auto"/>
            <w:tcBorders>
              <w:top w:val="outset" w:sz="6" w:space="0" w:color="414142"/>
              <w:left w:val="nil"/>
              <w:bottom w:val="single" w:sz="6" w:space="0" w:color="414142"/>
              <w:right w:val="nil"/>
            </w:tcBorders>
            <w:hideMark/>
          </w:tcPr>
          <w:p w14:paraId="3CB53C4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768A278" w14:textId="77777777" w:rsidTr="00642454">
        <w:trPr>
          <w:trHeight w:val="200"/>
        </w:trPr>
        <w:tc>
          <w:tcPr>
            <w:tcW w:w="0" w:type="auto"/>
            <w:tcBorders>
              <w:top w:val="outset" w:sz="6" w:space="0" w:color="414142"/>
              <w:left w:val="nil"/>
              <w:bottom w:val="single" w:sz="6" w:space="0" w:color="414142"/>
              <w:right w:val="nil"/>
            </w:tcBorders>
            <w:hideMark/>
          </w:tcPr>
          <w:p w14:paraId="1B12B2F8"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27AA4742" w14:textId="77777777" w:rsidTr="00642454">
        <w:trPr>
          <w:trHeight w:val="200"/>
        </w:trPr>
        <w:tc>
          <w:tcPr>
            <w:tcW w:w="0" w:type="auto"/>
            <w:tcBorders>
              <w:top w:val="outset" w:sz="6" w:space="0" w:color="414142"/>
              <w:left w:val="nil"/>
              <w:bottom w:val="single" w:sz="6" w:space="0" w:color="414142"/>
              <w:right w:val="nil"/>
            </w:tcBorders>
            <w:hideMark/>
          </w:tcPr>
          <w:p w14:paraId="442DAF48"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2204C05D" w14:textId="77777777" w:rsidTr="00642454">
        <w:trPr>
          <w:trHeight w:val="200"/>
        </w:trPr>
        <w:tc>
          <w:tcPr>
            <w:tcW w:w="0" w:type="auto"/>
            <w:tcBorders>
              <w:top w:val="outset" w:sz="6" w:space="0" w:color="414142"/>
              <w:left w:val="nil"/>
              <w:bottom w:val="single" w:sz="6" w:space="0" w:color="414142"/>
              <w:right w:val="nil"/>
            </w:tcBorders>
            <w:hideMark/>
          </w:tcPr>
          <w:p w14:paraId="4A7C6A3F"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64225CF4" w14:textId="77777777" w:rsidTr="00642454">
        <w:trPr>
          <w:trHeight w:val="200"/>
        </w:trPr>
        <w:tc>
          <w:tcPr>
            <w:tcW w:w="0" w:type="auto"/>
            <w:tcBorders>
              <w:top w:val="outset" w:sz="6" w:space="0" w:color="414142"/>
              <w:left w:val="nil"/>
              <w:bottom w:val="single" w:sz="6" w:space="0" w:color="414142"/>
              <w:right w:val="nil"/>
            </w:tcBorders>
            <w:hideMark/>
          </w:tcPr>
          <w:p w14:paraId="2B548295"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733378AA" w14:textId="77777777" w:rsidTr="00642454">
        <w:trPr>
          <w:trHeight w:val="200"/>
        </w:trPr>
        <w:tc>
          <w:tcPr>
            <w:tcW w:w="0" w:type="auto"/>
            <w:tcBorders>
              <w:top w:val="outset" w:sz="6" w:space="0" w:color="414142"/>
              <w:left w:val="nil"/>
              <w:bottom w:val="single" w:sz="6" w:space="0" w:color="414142"/>
              <w:right w:val="nil"/>
            </w:tcBorders>
            <w:hideMark/>
          </w:tcPr>
          <w:p w14:paraId="1554D9C8"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18A8F5A4" w14:textId="77777777"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5.6. Ziņas par apstākļiem, kas ir pamatā aizdomām, ka persona, par kuru ir iesniegts ziņojums, ir izdarījusi pārkāpumu</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656ACA38" w14:textId="77777777" w:rsidTr="00642454">
        <w:trPr>
          <w:trHeight w:val="200"/>
        </w:trPr>
        <w:tc>
          <w:tcPr>
            <w:tcW w:w="0" w:type="auto"/>
            <w:tcBorders>
              <w:top w:val="nil"/>
              <w:left w:val="nil"/>
              <w:bottom w:val="single" w:sz="6" w:space="0" w:color="414142"/>
              <w:right w:val="nil"/>
            </w:tcBorders>
            <w:hideMark/>
          </w:tcPr>
          <w:p w14:paraId="24E44D00"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4C244141" w14:textId="77777777" w:rsidTr="00642454">
        <w:trPr>
          <w:trHeight w:val="200"/>
        </w:trPr>
        <w:tc>
          <w:tcPr>
            <w:tcW w:w="0" w:type="auto"/>
            <w:tcBorders>
              <w:top w:val="outset" w:sz="6" w:space="0" w:color="414142"/>
              <w:left w:val="nil"/>
              <w:bottom w:val="single" w:sz="6" w:space="0" w:color="414142"/>
              <w:right w:val="nil"/>
            </w:tcBorders>
            <w:hideMark/>
          </w:tcPr>
          <w:p w14:paraId="4CDCC2A6"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5B7E31CA" w14:textId="77777777" w:rsidTr="00642454">
        <w:trPr>
          <w:trHeight w:val="200"/>
        </w:trPr>
        <w:tc>
          <w:tcPr>
            <w:tcW w:w="0" w:type="auto"/>
            <w:tcBorders>
              <w:top w:val="outset" w:sz="6" w:space="0" w:color="414142"/>
              <w:left w:val="nil"/>
              <w:bottom w:val="single" w:sz="6" w:space="0" w:color="414142"/>
              <w:right w:val="nil"/>
            </w:tcBorders>
            <w:hideMark/>
          </w:tcPr>
          <w:p w14:paraId="25E84A7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71F0FD7A" w14:textId="77777777" w:rsidTr="00642454">
        <w:trPr>
          <w:trHeight w:val="200"/>
        </w:trPr>
        <w:tc>
          <w:tcPr>
            <w:tcW w:w="0" w:type="auto"/>
            <w:tcBorders>
              <w:top w:val="outset" w:sz="6" w:space="0" w:color="414142"/>
              <w:left w:val="nil"/>
              <w:bottom w:val="single" w:sz="6" w:space="0" w:color="414142"/>
              <w:right w:val="nil"/>
            </w:tcBorders>
            <w:hideMark/>
          </w:tcPr>
          <w:p w14:paraId="1348FBCF"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C228AF7" w14:textId="77777777" w:rsidTr="00642454">
        <w:trPr>
          <w:trHeight w:val="200"/>
        </w:trPr>
        <w:tc>
          <w:tcPr>
            <w:tcW w:w="0" w:type="auto"/>
            <w:tcBorders>
              <w:top w:val="outset" w:sz="6" w:space="0" w:color="414142"/>
              <w:left w:val="nil"/>
              <w:bottom w:val="single" w:sz="6" w:space="0" w:color="414142"/>
              <w:right w:val="nil"/>
            </w:tcBorders>
            <w:hideMark/>
          </w:tcPr>
          <w:p w14:paraId="453923E3"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E734835" w14:textId="77777777" w:rsidTr="00642454">
        <w:trPr>
          <w:trHeight w:val="200"/>
        </w:trPr>
        <w:tc>
          <w:tcPr>
            <w:tcW w:w="0" w:type="auto"/>
            <w:tcBorders>
              <w:top w:val="outset" w:sz="6" w:space="0" w:color="414142"/>
              <w:left w:val="nil"/>
              <w:bottom w:val="single" w:sz="6" w:space="0" w:color="414142"/>
              <w:right w:val="nil"/>
            </w:tcBorders>
            <w:hideMark/>
          </w:tcPr>
          <w:p w14:paraId="1439F4D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0AE7C75" w14:textId="77777777" w:rsidTr="00642454">
        <w:trPr>
          <w:trHeight w:val="200"/>
        </w:trPr>
        <w:tc>
          <w:tcPr>
            <w:tcW w:w="0" w:type="auto"/>
            <w:tcBorders>
              <w:top w:val="outset" w:sz="6" w:space="0" w:color="414142"/>
              <w:left w:val="nil"/>
              <w:bottom w:val="single" w:sz="6" w:space="0" w:color="414142"/>
              <w:right w:val="nil"/>
            </w:tcBorders>
            <w:hideMark/>
          </w:tcPr>
          <w:p w14:paraId="77A5DA2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30E96534" w14:textId="14762D19" w:rsidR="00A57AB3" w:rsidRPr="000531D8"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lastRenderedPageBreak/>
        <w:t>5.7. Cita informācija, kas var būt nozīmīga, izvērtējot pārkāpumu, piemēram, kurām personām vēl varētu būt zināma kāda informācija par pārkāpumu</w:t>
      </w:r>
      <w:r w:rsidR="008F2333">
        <w:rPr>
          <w:rFonts w:eastAsia="Times New Roman" w:cs="Times New Roman"/>
          <w:color w:val="414142"/>
          <w:szCs w:val="24"/>
        </w:rPr>
        <w:t>,</w:t>
      </w:r>
      <w:r w:rsidRPr="000531D8">
        <w:rPr>
          <w:rFonts w:eastAsia="Times New Roman" w:cs="Times New Roman"/>
          <w:color w:val="414142"/>
          <w:szCs w:val="24"/>
        </w:rPr>
        <w:t xml:space="preserve"> u.</w:t>
      </w:r>
      <w:r w:rsidR="008F2333">
        <w:t> </w:t>
      </w:r>
      <w:r w:rsidRPr="000531D8">
        <w:rPr>
          <w:rFonts w:eastAsia="Times New Roman" w:cs="Times New Roman"/>
          <w:color w:val="414142"/>
          <w:szCs w:val="24"/>
        </w:rPr>
        <w:t>c.</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11ACB14F" w14:textId="77777777" w:rsidTr="00642454">
        <w:trPr>
          <w:trHeight w:val="200"/>
        </w:trPr>
        <w:tc>
          <w:tcPr>
            <w:tcW w:w="0" w:type="auto"/>
            <w:tcBorders>
              <w:top w:val="nil"/>
              <w:left w:val="nil"/>
              <w:bottom w:val="single" w:sz="6" w:space="0" w:color="414142"/>
              <w:right w:val="nil"/>
            </w:tcBorders>
            <w:hideMark/>
          </w:tcPr>
          <w:p w14:paraId="04DC476C"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8A62987" w14:textId="77777777" w:rsidTr="00642454">
        <w:trPr>
          <w:trHeight w:val="200"/>
        </w:trPr>
        <w:tc>
          <w:tcPr>
            <w:tcW w:w="0" w:type="auto"/>
            <w:tcBorders>
              <w:top w:val="outset" w:sz="6" w:space="0" w:color="414142"/>
              <w:left w:val="nil"/>
              <w:bottom w:val="single" w:sz="6" w:space="0" w:color="414142"/>
              <w:right w:val="nil"/>
            </w:tcBorders>
            <w:hideMark/>
          </w:tcPr>
          <w:p w14:paraId="291AEA95"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681ABBFE" w14:textId="77777777" w:rsidTr="00642454">
        <w:trPr>
          <w:trHeight w:val="200"/>
        </w:trPr>
        <w:tc>
          <w:tcPr>
            <w:tcW w:w="0" w:type="auto"/>
            <w:tcBorders>
              <w:top w:val="outset" w:sz="6" w:space="0" w:color="414142"/>
              <w:left w:val="nil"/>
              <w:bottom w:val="single" w:sz="6" w:space="0" w:color="414142"/>
              <w:right w:val="nil"/>
            </w:tcBorders>
            <w:hideMark/>
          </w:tcPr>
          <w:p w14:paraId="6993D9E3"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0E45E670" w14:textId="77777777" w:rsidTr="00642454">
        <w:trPr>
          <w:trHeight w:val="200"/>
        </w:trPr>
        <w:tc>
          <w:tcPr>
            <w:tcW w:w="0" w:type="auto"/>
            <w:tcBorders>
              <w:top w:val="outset" w:sz="6" w:space="0" w:color="414142"/>
              <w:left w:val="nil"/>
              <w:bottom w:val="single" w:sz="6" w:space="0" w:color="414142"/>
              <w:right w:val="nil"/>
            </w:tcBorders>
            <w:hideMark/>
          </w:tcPr>
          <w:p w14:paraId="64AAFA0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3DE6AA2E" w14:textId="77777777" w:rsidTr="00642454">
        <w:trPr>
          <w:trHeight w:val="200"/>
        </w:trPr>
        <w:tc>
          <w:tcPr>
            <w:tcW w:w="0" w:type="auto"/>
            <w:tcBorders>
              <w:top w:val="outset" w:sz="6" w:space="0" w:color="414142"/>
              <w:left w:val="nil"/>
              <w:bottom w:val="single" w:sz="6" w:space="0" w:color="414142"/>
              <w:right w:val="nil"/>
            </w:tcBorders>
            <w:hideMark/>
          </w:tcPr>
          <w:p w14:paraId="2AA603A5"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1D0AFCC8" w14:textId="77777777" w:rsidTr="00642454">
        <w:trPr>
          <w:trHeight w:val="200"/>
        </w:trPr>
        <w:tc>
          <w:tcPr>
            <w:tcW w:w="0" w:type="auto"/>
            <w:tcBorders>
              <w:top w:val="outset" w:sz="6" w:space="0" w:color="414142"/>
              <w:left w:val="nil"/>
              <w:bottom w:val="single" w:sz="6" w:space="0" w:color="414142"/>
              <w:right w:val="nil"/>
            </w:tcBorders>
            <w:hideMark/>
          </w:tcPr>
          <w:p w14:paraId="551B8D5D"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40557907" w14:textId="77777777" w:rsidTr="00642454">
        <w:trPr>
          <w:trHeight w:val="200"/>
        </w:trPr>
        <w:tc>
          <w:tcPr>
            <w:tcW w:w="0" w:type="auto"/>
            <w:tcBorders>
              <w:top w:val="outset" w:sz="6" w:space="0" w:color="414142"/>
              <w:left w:val="nil"/>
              <w:bottom w:val="single" w:sz="6" w:space="0" w:color="414142"/>
              <w:right w:val="nil"/>
            </w:tcBorders>
            <w:hideMark/>
          </w:tcPr>
          <w:p w14:paraId="49904FE2"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2A10D8E9" w14:textId="3A49CE5B" w:rsidR="00A57AB3" w:rsidRDefault="00A57AB3" w:rsidP="00A57AB3">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color w:val="414142"/>
          <w:szCs w:val="24"/>
        </w:rPr>
        <w:t>5.8. Norāde, vai ziņo</w:t>
      </w:r>
      <w:r w:rsidR="007D5868">
        <w:rPr>
          <w:rFonts w:eastAsia="Times New Roman" w:cs="Times New Roman"/>
          <w:color w:val="414142"/>
          <w:szCs w:val="24"/>
        </w:rPr>
        <w:t xml:space="preserve">jošā </w:t>
      </w:r>
      <w:r w:rsidRPr="000531D8">
        <w:rPr>
          <w:rFonts w:eastAsia="Times New Roman" w:cs="Times New Roman"/>
          <w:color w:val="414142"/>
          <w:szCs w:val="24"/>
        </w:rPr>
        <w:t xml:space="preserve">persona vēlas saņemt informāciju par </w:t>
      </w:r>
      <w:r w:rsidR="00DA7793">
        <w:rPr>
          <w:rFonts w:eastAsia="Times New Roman" w:cs="Times New Roman"/>
          <w:color w:val="414142"/>
          <w:szCs w:val="24"/>
        </w:rPr>
        <w:t>Latvijas Bankas</w:t>
      </w:r>
      <w:r w:rsidRPr="000531D8">
        <w:rPr>
          <w:rFonts w:eastAsia="Times New Roman" w:cs="Times New Roman"/>
          <w:color w:val="414142"/>
          <w:szCs w:val="24"/>
        </w:rPr>
        <w:t xml:space="preserve"> rīcību pēc ziņojuma par pārkāpumu izskatīšanas (tikai </w:t>
      </w:r>
      <w:r w:rsidR="008F2333">
        <w:rPr>
          <w:rFonts w:eastAsia="Times New Roman" w:cs="Times New Roman"/>
          <w:color w:val="414142"/>
          <w:szCs w:val="24"/>
        </w:rPr>
        <w:t>tad</w:t>
      </w:r>
      <w:r w:rsidRPr="000531D8">
        <w:rPr>
          <w:rFonts w:eastAsia="Times New Roman" w:cs="Times New Roman"/>
          <w:color w:val="414142"/>
          <w:szCs w:val="24"/>
        </w:rPr>
        <w:t>, ja ziņo</w:t>
      </w:r>
      <w:r w:rsidR="0055515C">
        <w:rPr>
          <w:rFonts w:eastAsia="Times New Roman" w:cs="Times New Roman"/>
          <w:color w:val="414142"/>
          <w:szCs w:val="24"/>
        </w:rPr>
        <w:t>jo</w:t>
      </w:r>
      <w:r w:rsidR="007D5868">
        <w:rPr>
          <w:rFonts w:eastAsia="Times New Roman" w:cs="Times New Roman"/>
          <w:color w:val="414142"/>
          <w:szCs w:val="24"/>
        </w:rPr>
        <w:t xml:space="preserve">šā </w:t>
      </w:r>
      <w:r w:rsidRPr="000531D8">
        <w:rPr>
          <w:rFonts w:eastAsia="Times New Roman" w:cs="Times New Roman"/>
          <w:color w:val="414142"/>
          <w:szCs w:val="24"/>
        </w:rPr>
        <w:t>persona sevi ir identificējusi)</w:t>
      </w:r>
    </w:p>
    <w:p w14:paraId="13049F11" w14:textId="384798B4" w:rsidR="007D5868" w:rsidRPr="000531D8" w:rsidRDefault="007D5868" w:rsidP="007D5868">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noProof/>
          <w:color w:val="414142"/>
          <w:szCs w:val="24"/>
        </w:rPr>
        <w:drawing>
          <wp:inline distT="0" distB="0" distL="0" distR="0" wp14:anchorId="2F7A4AE6" wp14:editId="019815A7">
            <wp:extent cx="122555" cy="122555"/>
            <wp:effectExtent l="0" t="0" r="0" b="0"/>
            <wp:docPr id="826100981" name="Picture 826100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Jā</w:t>
      </w:r>
      <w:r>
        <w:rPr>
          <w:rFonts w:eastAsia="Times New Roman" w:cs="Times New Roman"/>
          <w:color w:val="414142"/>
          <w:szCs w:val="24"/>
        </w:rPr>
        <w:t>, vēlos</w:t>
      </w:r>
    </w:p>
    <w:p w14:paraId="33571981" w14:textId="237CE88C" w:rsidR="007D5868" w:rsidRPr="000531D8" w:rsidRDefault="007D5868" w:rsidP="007D5868">
      <w:pPr>
        <w:shd w:val="clear" w:color="auto" w:fill="FFFFFF"/>
        <w:spacing w:before="100" w:beforeAutospacing="1" w:after="100" w:afterAutospacing="1" w:line="293" w:lineRule="atLeast"/>
        <w:ind w:firstLine="300"/>
        <w:rPr>
          <w:rFonts w:eastAsia="Times New Roman" w:cs="Times New Roman"/>
          <w:color w:val="414142"/>
          <w:szCs w:val="24"/>
        </w:rPr>
      </w:pPr>
      <w:r w:rsidRPr="000531D8">
        <w:rPr>
          <w:rFonts w:eastAsia="Times New Roman" w:cs="Times New Roman"/>
          <w:noProof/>
          <w:color w:val="414142"/>
          <w:szCs w:val="24"/>
        </w:rPr>
        <w:drawing>
          <wp:inline distT="0" distB="0" distL="0" distR="0" wp14:anchorId="42834EB5" wp14:editId="426F4195">
            <wp:extent cx="122555" cy="122555"/>
            <wp:effectExtent l="0" t="0" r="0" b="0"/>
            <wp:docPr id="212758909" name="Picture 212758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0531D8">
        <w:rPr>
          <w:rFonts w:eastAsia="Times New Roman" w:cs="Times New Roman"/>
          <w:color w:val="414142"/>
          <w:szCs w:val="24"/>
        </w:rPr>
        <w:t> Nē</w:t>
      </w:r>
      <w:r>
        <w:rPr>
          <w:rFonts w:eastAsia="Times New Roman" w:cs="Times New Roman"/>
          <w:color w:val="414142"/>
          <w:szCs w:val="24"/>
        </w:rPr>
        <w:t>, nevēlos</w:t>
      </w:r>
    </w:p>
    <w:tbl>
      <w:tblPr>
        <w:tblW w:w="5333" w:type="pct"/>
        <w:tblInd w:w="-567" w:type="dxa"/>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9070"/>
      </w:tblGrid>
      <w:tr w:rsidR="00A57AB3" w:rsidRPr="000531D8" w14:paraId="2DF54FB8" w14:textId="77777777" w:rsidTr="007D5868">
        <w:trPr>
          <w:trHeight w:val="200"/>
        </w:trPr>
        <w:tc>
          <w:tcPr>
            <w:tcW w:w="5000" w:type="pct"/>
            <w:tcBorders>
              <w:top w:val="outset" w:sz="6" w:space="0" w:color="414142"/>
              <w:left w:val="nil"/>
              <w:bottom w:val="nil"/>
              <w:right w:val="nil"/>
            </w:tcBorders>
            <w:hideMark/>
          </w:tcPr>
          <w:p w14:paraId="598066D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37001FFC" w14:textId="77777777" w:rsidR="00A57AB3" w:rsidRPr="000531D8" w:rsidRDefault="00A57AB3" w:rsidP="00A57AB3">
      <w:pPr>
        <w:shd w:val="clear" w:color="auto" w:fill="FFFFFF"/>
        <w:rPr>
          <w:rFonts w:eastAsia="Times New Roman" w:cs="Times New Roman"/>
          <w:vanish/>
          <w:color w:val="414142"/>
          <w:szCs w:val="24"/>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126"/>
        <w:gridCol w:w="6378"/>
      </w:tblGrid>
      <w:tr w:rsidR="00A57AB3" w:rsidRPr="000531D8" w14:paraId="605CD2D4" w14:textId="77777777" w:rsidTr="00642454">
        <w:trPr>
          <w:trHeight w:val="200"/>
        </w:trPr>
        <w:tc>
          <w:tcPr>
            <w:tcW w:w="1250" w:type="pct"/>
            <w:tcBorders>
              <w:top w:val="nil"/>
              <w:left w:val="nil"/>
              <w:bottom w:val="nil"/>
              <w:right w:val="nil"/>
            </w:tcBorders>
            <w:vAlign w:val="bottom"/>
            <w:hideMark/>
          </w:tcPr>
          <w:p w14:paraId="1AD7CDBB" w14:textId="4B57C9B8"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6. Ziņo</w:t>
            </w:r>
            <w:r w:rsidR="007D5868">
              <w:rPr>
                <w:rFonts w:eastAsia="Times New Roman" w:cs="Times New Roman"/>
                <w:color w:val="414142"/>
                <w:szCs w:val="24"/>
              </w:rPr>
              <w:t>jošās persona</w:t>
            </w:r>
            <w:r w:rsidRPr="000531D8">
              <w:rPr>
                <w:rFonts w:eastAsia="Times New Roman" w:cs="Times New Roman"/>
                <w:color w:val="414142"/>
                <w:szCs w:val="24"/>
              </w:rPr>
              <w:t>s paraksts*</w:t>
            </w:r>
          </w:p>
        </w:tc>
        <w:tc>
          <w:tcPr>
            <w:tcW w:w="3750" w:type="pct"/>
            <w:tcBorders>
              <w:top w:val="nil"/>
              <w:left w:val="nil"/>
              <w:bottom w:val="single" w:sz="6" w:space="0" w:color="414142"/>
              <w:right w:val="nil"/>
            </w:tcBorders>
            <w:hideMark/>
          </w:tcPr>
          <w:p w14:paraId="63FC47D6"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r w:rsidR="00A57AB3" w:rsidRPr="000531D8" w14:paraId="7AD250F3" w14:textId="77777777" w:rsidTr="00642454">
        <w:trPr>
          <w:trHeight w:val="200"/>
        </w:trPr>
        <w:tc>
          <w:tcPr>
            <w:tcW w:w="1250" w:type="pct"/>
            <w:tcBorders>
              <w:top w:val="nil"/>
              <w:left w:val="nil"/>
              <w:bottom w:val="nil"/>
              <w:right w:val="nil"/>
            </w:tcBorders>
            <w:vAlign w:val="bottom"/>
            <w:hideMark/>
          </w:tcPr>
          <w:p w14:paraId="6410F30B"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c>
          <w:tcPr>
            <w:tcW w:w="3750" w:type="pct"/>
            <w:tcBorders>
              <w:top w:val="outset" w:sz="6" w:space="0" w:color="414142"/>
              <w:left w:val="nil"/>
              <w:bottom w:val="nil"/>
              <w:right w:val="nil"/>
            </w:tcBorders>
            <w:hideMark/>
          </w:tcPr>
          <w:p w14:paraId="7948D9A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71787B87" w14:textId="77777777" w:rsidR="00A57AB3" w:rsidRPr="000531D8" w:rsidRDefault="00A57AB3" w:rsidP="00A57AB3">
      <w:pPr>
        <w:shd w:val="clear" w:color="auto" w:fill="FFFFFF"/>
        <w:rPr>
          <w:rFonts w:eastAsia="Times New Roman" w:cs="Times New Roman"/>
          <w:vanish/>
          <w:color w:val="414142"/>
          <w:szCs w:val="24"/>
        </w:rPr>
      </w:pP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935"/>
        <w:gridCol w:w="7569"/>
      </w:tblGrid>
      <w:tr w:rsidR="00A57AB3" w:rsidRPr="000531D8" w14:paraId="010E649B" w14:textId="77777777" w:rsidTr="00642454">
        <w:trPr>
          <w:trHeight w:val="200"/>
        </w:trPr>
        <w:tc>
          <w:tcPr>
            <w:tcW w:w="550" w:type="pct"/>
            <w:tcBorders>
              <w:top w:val="nil"/>
              <w:left w:val="nil"/>
              <w:bottom w:val="nil"/>
              <w:right w:val="nil"/>
            </w:tcBorders>
            <w:vAlign w:val="bottom"/>
            <w:hideMark/>
          </w:tcPr>
          <w:p w14:paraId="3627D09F"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7. Datums</w:t>
            </w:r>
          </w:p>
        </w:tc>
        <w:tc>
          <w:tcPr>
            <w:tcW w:w="4450" w:type="pct"/>
            <w:tcBorders>
              <w:top w:val="nil"/>
              <w:left w:val="nil"/>
              <w:bottom w:val="single" w:sz="6" w:space="0" w:color="414142"/>
              <w:right w:val="nil"/>
            </w:tcBorders>
            <w:hideMark/>
          </w:tcPr>
          <w:p w14:paraId="307B30DD" w14:textId="1B49DCD7" w:rsidR="00A57AB3" w:rsidRPr="000531D8" w:rsidRDefault="00A57AB3" w:rsidP="00642454">
            <w:pPr>
              <w:spacing w:before="195"/>
              <w:rPr>
                <w:rFonts w:eastAsia="Times New Roman" w:cs="Times New Roman"/>
                <w:color w:val="414142"/>
                <w:szCs w:val="24"/>
              </w:rPr>
            </w:pPr>
          </w:p>
        </w:tc>
      </w:tr>
      <w:tr w:rsidR="00A57AB3" w:rsidRPr="000531D8" w14:paraId="542B9632" w14:textId="77777777" w:rsidTr="00642454">
        <w:trPr>
          <w:trHeight w:val="200"/>
        </w:trPr>
        <w:tc>
          <w:tcPr>
            <w:tcW w:w="550" w:type="pct"/>
            <w:tcBorders>
              <w:top w:val="nil"/>
              <w:left w:val="nil"/>
              <w:bottom w:val="nil"/>
              <w:right w:val="nil"/>
            </w:tcBorders>
            <w:vAlign w:val="bottom"/>
            <w:hideMark/>
          </w:tcPr>
          <w:p w14:paraId="20364B6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c>
          <w:tcPr>
            <w:tcW w:w="4450" w:type="pct"/>
            <w:tcBorders>
              <w:top w:val="outset" w:sz="6" w:space="0" w:color="414142"/>
              <w:left w:val="nil"/>
              <w:bottom w:val="nil"/>
              <w:right w:val="nil"/>
            </w:tcBorders>
            <w:hideMark/>
          </w:tcPr>
          <w:p w14:paraId="5DF67D23" w14:textId="7B5587DB" w:rsidR="00A57AB3" w:rsidRPr="000531D8" w:rsidRDefault="00A57AB3" w:rsidP="00642454">
            <w:pPr>
              <w:spacing w:before="195"/>
              <w:rPr>
                <w:rFonts w:eastAsia="Times New Roman" w:cs="Times New Roman"/>
                <w:color w:val="414142"/>
                <w:szCs w:val="24"/>
              </w:rPr>
            </w:pPr>
          </w:p>
        </w:tc>
      </w:tr>
    </w:tbl>
    <w:p w14:paraId="272DE2AB" w14:textId="77777777" w:rsidR="00A57AB3" w:rsidRPr="000531D8" w:rsidRDefault="00A57AB3" w:rsidP="00A57AB3">
      <w:pPr>
        <w:shd w:val="clear" w:color="auto" w:fill="FFFFFF"/>
        <w:rPr>
          <w:rFonts w:eastAsia="Times New Roman" w:cs="Times New Roman"/>
          <w:vanish/>
          <w:color w:val="414142"/>
          <w:szCs w:val="24"/>
        </w:rPr>
      </w:pP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A57AB3" w:rsidRPr="000531D8" w14:paraId="6C0B382E" w14:textId="77777777" w:rsidTr="00642454">
        <w:trPr>
          <w:trHeight w:val="200"/>
        </w:trPr>
        <w:tc>
          <w:tcPr>
            <w:tcW w:w="0" w:type="auto"/>
            <w:tcBorders>
              <w:top w:val="nil"/>
              <w:left w:val="nil"/>
              <w:bottom w:val="nil"/>
              <w:right w:val="nil"/>
            </w:tcBorders>
            <w:vAlign w:val="bottom"/>
            <w:hideMark/>
          </w:tcPr>
          <w:p w14:paraId="265D802E" w14:textId="2AC17AF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xml:space="preserve">8. Ja ziņojums pieņemts klātienē, </w:t>
            </w:r>
            <w:r w:rsidR="008F2333">
              <w:rPr>
                <w:rFonts w:eastAsia="Times New Roman" w:cs="Times New Roman"/>
                <w:color w:val="414142"/>
                <w:szCs w:val="24"/>
              </w:rPr>
              <w:t>–</w:t>
            </w:r>
            <w:r w:rsidR="008F2333" w:rsidRPr="000531D8">
              <w:rPr>
                <w:rFonts w:eastAsia="Times New Roman" w:cs="Times New Roman"/>
                <w:color w:val="414142"/>
                <w:szCs w:val="24"/>
              </w:rPr>
              <w:t xml:space="preserve"> </w:t>
            </w:r>
            <w:r w:rsidR="00552AF6">
              <w:rPr>
                <w:rFonts w:eastAsia="Times New Roman" w:cs="Times New Roman"/>
                <w:color w:val="414142"/>
                <w:szCs w:val="24"/>
              </w:rPr>
              <w:t xml:space="preserve">Latvijas Bankas </w:t>
            </w:r>
            <w:r w:rsidRPr="000531D8">
              <w:rPr>
                <w:rFonts w:eastAsia="Times New Roman" w:cs="Times New Roman"/>
                <w:color w:val="414142"/>
                <w:szCs w:val="24"/>
              </w:rPr>
              <w:t>atbildīgās personas vārd</w:t>
            </w:r>
            <w:r w:rsidR="008F2333">
              <w:rPr>
                <w:rFonts w:eastAsia="Times New Roman" w:cs="Times New Roman"/>
                <w:color w:val="414142"/>
                <w:szCs w:val="24"/>
              </w:rPr>
              <w:t>s</w:t>
            </w:r>
            <w:r w:rsidRPr="000531D8">
              <w:rPr>
                <w:rFonts w:eastAsia="Times New Roman" w:cs="Times New Roman"/>
                <w:color w:val="414142"/>
                <w:szCs w:val="24"/>
              </w:rPr>
              <w:t>, uzvārd</w:t>
            </w:r>
            <w:r w:rsidR="008F2333">
              <w:rPr>
                <w:rFonts w:eastAsia="Times New Roman" w:cs="Times New Roman"/>
                <w:color w:val="414142"/>
                <w:szCs w:val="24"/>
              </w:rPr>
              <w:t>s</w:t>
            </w:r>
            <w:r w:rsidRPr="000531D8">
              <w:rPr>
                <w:rFonts w:eastAsia="Times New Roman" w:cs="Times New Roman"/>
                <w:color w:val="414142"/>
                <w:szCs w:val="24"/>
              </w:rPr>
              <w:t xml:space="preserve"> un parakst</w:t>
            </w:r>
            <w:r w:rsidR="008F2333">
              <w:rPr>
                <w:rFonts w:eastAsia="Times New Roman" w:cs="Times New Roman"/>
                <w:color w:val="414142"/>
                <w:szCs w:val="24"/>
              </w:rPr>
              <w:t>s</w:t>
            </w:r>
            <w:r w:rsidRPr="000531D8">
              <w:rPr>
                <w:rFonts w:eastAsia="Times New Roman" w:cs="Times New Roman"/>
                <w:color w:val="414142"/>
                <w:szCs w:val="24"/>
              </w:rPr>
              <w:t>**</w:t>
            </w:r>
          </w:p>
        </w:tc>
      </w:tr>
      <w:tr w:rsidR="00A57AB3" w:rsidRPr="000531D8" w14:paraId="46A899F3" w14:textId="77777777" w:rsidTr="00642454">
        <w:trPr>
          <w:trHeight w:val="200"/>
        </w:trPr>
        <w:tc>
          <w:tcPr>
            <w:tcW w:w="0" w:type="auto"/>
            <w:tcBorders>
              <w:top w:val="nil"/>
              <w:left w:val="nil"/>
              <w:bottom w:val="single" w:sz="6" w:space="0" w:color="414142"/>
              <w:right w:val="nil"/>
            </w:tcBorders>
            <w:hideMark/>
          </w:tcPr>
          <w:p w14:paraId="057723E4"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 </w:t>
            </w:r>
          </w:p>
        </w:tc>
      </w:tr>
    </w:tbl>
    <w:p w14:paraId="4D26DAFD" w14:textId="77777777" w:rsidR="00A57AB3" w:rsidRPr="000531D8" w:rsidRDefault="00A57AB3" w:rsidP="0056549A">
      <w:pPr>
        <w:shd w:val="clear" w:color="auto" w:fill="FFFFFF"/>
        <w:spacing w:before="100" w:beforeAutospacing="1" w:after="100" w:afterAutospacing="1" w:line="293" w:lineRule="atLeast"/>
        <w:rPr>
          <w:rFonts w:eastAsia="Times New Roman" w:cs="Times New Roman"/>
          <w:b/>
          <w:bCs/>
          <w:color w:val="414142"/>
          <w:szCs w:val="24"/>
        </w:rPr>
      </w:pPr>
      <w:r w:rsidRPr="000531D8">
        <w:rPr>
          <w:rFonts w:eastAsia="Times New Roman" w:cs="Times New Roman"/>
          <w:b/>
          <w:bCs/>
          <w:color w:val="414142"/>
          <w:szCs w:val="24"/>
        </w:rPr>
        <w:t>9. Ja mans ziņojums netiek atzīts par ziņojumu, uz kura pamata jāsāk pārbaude***:</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7130"/>
        <w:gridCol w:w="1358"/>
      </w:tblGrid>
      <w:tr w:rsidR="00A57AB3" w:rsidRPr="000531D8" w14:paraId="5FBCBE41" w14:textId="77777777" w:rsidTr="00642454">
        <w:tc>
          <w:tcPr>
            <w:tcW w:w="4200" w:type="pct"/>
            <w:tcBorders>
              <w:top w:val="outset" w:sz="6" w:space="0" w:color="414142"/>
              <w:left w:val="outset" w:sz="6" w:space="0" w:color="414142"/>
              <w:bottom w:val="outset" w:sz="6" w:space="0" w:color="414142"/>
              <w:right w:val="outset" w:sz="6" w:space="0" w:color="414142"/>
            </w:tcBorders>
            <w:hideMark/>
          </w:tcPr>
          <w:p w14:paraId="66AC0256" w14:textId="1C895163"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9.1. </w:t>
            </w:r>
            <w:r w:rsidRPr="000531D8">
              <w:rPr>
                <w:rFonts w:eastAsia="Times New Roman" w:cs="Times New Roman"/>
                <w:b/>
                <w:bCs/>
                <w:color w:val="414142"/>
                <w:szCs w:val="24"/>
              </w:rPr>
              <w:t>Piekrītu</w:t>
            </w:r>
            <w:r w:rsidRPr="000531D8">
              <w:rPr>
                <w:rFonts w:eastAsia="Times New Roman" w:cs="Times New Roman"/>
                <w:color w:val="414142"/>
                <w:szCs w:val="24"/>
              </w:rPr>
              <w:t xml:space="preserve">, ka manu ziņojumu </w:t>
            </w:r>
            <w:r w:rsidR="007D5868">
              <w:rPr>
                <w:rFonts w:eastAsia="Times New Roman" w:cs="Times New Roman"/>
                <w:color w:val="414142"/>
                <w:szCs w:val="24"/>
              </w:rPr>
              <w:t>turpmāk</w:t>
            </w:r>
            <w:r w:rsidR="007D5868" w:rsidRPr="000531D8">
              <w:rPr>
                <w:rFonts w:eastAsia="Times New Roman" w:cs="Times New Roman"/>
                <w:color w:val="414142"/>
                <w:szCs w:val="24"/>
              </w:rPr>
              <w:t xml:space="preserve"> </w:t>
            </w:r>
            <w:r w:rsidR="008F2333">
              <w:rPr>
                <w:rFonts w:eastAsia="Times New Roman" w:cs="Times New Roman"/>
                <w:color w:val="414142"/>
                <w:szCs w:val="24"/>
              </w:rPr>
              <w:t>iz</w:t>
            </w:r>
            <w:r w:rsidRPr="000531D8">
              <w:rPr>
                <w:rFonts w:eastAsia="Times New Roman" w:cs="Times New Roman"/>
                <w:color w:val="414142"/>
                <w:szCs w:val="24"/>
              </w:rPr>
              <w:t>skata kā personas iesniegumu vispārējā kārtībā</w:t>
            </w:r>
          </w:p>
        </w:tc>
        <w:tc>
          <w:tcPr>
            <w:tcW w:w="800" w:type="pct"/>
            <w:tcBorders>
              <w:top w:val="outset" w:sz="6" w:space="0" w:color="414142"/>
              <w:left w:val="outset" w:sz="6" w:space="0" w:color="414142"/>
              <w:bottom w:val="outset" w:sz="6" w:space="0" w:color="414142"/>
              <w:right w:val="outset" w:sz="6" w:space="0" w:color="414142"/>
            </w:tcBorders>
            <w:hideMark/>
          </w:tcPr>
          <w:p w14:paraId="6FE282B1"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noProof/>
                <w:color w:val="414142"/>
                <w:szCs w:val="24"/>
              </w:rPr>
              <w:drawing>
                <wp:inline distT="0" distB="0" distL="0" distR="0" wp14:anchorId="44F4F5BC" wp14:editId="0484106E">
                  <wp:extent cx="122555" cy="12255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p>
        </w:tc>
      </w:tr>
      <w:tr w:rsidR="00A57AB3" w:rsidRPr="000531D8" w14:paraId="6CE9C9ED" w14:textId="77777777" w:rsidTr="00642454">
        <w:tc>
          <w:tcPr>
            <w:tcW w:w="4200" w:type="pct"/>
            <w:tcBorders>
              <w:top w:val="outset" w:sz="6" w:space="0" w:color="414142"/>
              <w:left w:val="outset" w:sz="6" w:space="0" w:color="414142"/>
              <w:bottom w:val="outset" w:sz="6" w:space="0" w:color="414142"/>
              <w:right w:val="outset" w:sz="6" w:space="0" w:color="414142"/>
            </w:tcBorders>
            <w:hideMark/>
          </w:tcPr>
          <w:p w14:paraId="66DBAA7D" w14:textId="5B972321" w:rsidR="00A57AB3" w:rsidRPr="000531D8" w:rsidRDefault="00A57AB3" w:rsidP="00642454">
            <w:pPr>
              <w:spacing w:before="195"/>
              <w:rPr>
                <w:rFonts w:eastAsia="Times New Roman" w:cs="Times New Roman"/>
                <w:color w:val="414142"/>
                <w:szCs w:val="24"/>
              </w:rPr>
            </w:pPr>
            <w:r w:rsidRPr="000531D8">
              <w:rPr>
                <w:rFonts w:eastAsia="Times New Roman" w:cs="Times New Roman"/>
                <w:color w:val="414142"/>
                <w:szCs w:val="24"/>
              </w:rPr>
              <w:t>9.2. </w:t>
            </w:r>
            <w:r w:rsidRPr="000531D8">
              <w:rPr>
                <w:rFonts w:eastAsia="Times New Roman" w:cs="Times New Roman"/>
                <w:b/>
                <w:bCs/>
                <w:color w:val="414142"/>
                <w:szCs w:val="24"/>
              </w:rPr>
              <w:t>Nepiekrītu</w:t>
            </w:r>
            <w:r w:rsidRPr="000531D8">
              <w:rPr>
                <w:rFonts w:eastAsia="Times New Roman" w:cs="Times New Roman"/>
                <w:color w:val="414142"/>
                <w:szCs w:val="24"/>
              </w:rPr>
              <w:t xml:space="preserve">, ka manu ziņojumu </w:t>
            </w:r>
            <w:r w:rsidR="008F2333">
              <w:rPr>
                <w:rFonts w:eastAsia="Times New Roman" w:cs="Times New Roman"/>
                <w:color w:val="414142"/>
                <w:szCs w:val="24"/>
              </w:rPr>
              <w:t>turpmāk</w:t>
            </w:r>
            <w:r w:rsidR="008F2333" w:rsidRPr="000531D8">
              <w:rPr>
                <w:rFonts w:eastAsia="Times New Roman" w:cs="Times New Roman"/>
                <w:color w:val="414142"/>
                <w:szCs w:val="24"/>
              </w:rPr>
              <w:t xml:space="preserve"> </w:t>
            </w:r>
            <w:r w:rsidR="008F2333">
              <w:rPr>
                <w:rFonts w:eastAsia="Times New Roman" w:cs="Times New Roman"/>
                <w:color w:val="414142"/>
                <w:szCs w:val="24"/>
              </w:rPr>
              <w:t>iz</w:t>
            </w:r>
            <w:r w:rsidRPr="000531D8">
              <w:rPr>
                <w:rFonts w:eastAsia="Times New Roman" w:cs="Times New Roman"/>
                <w:color w:val="414142"/>
                <w:szCs w:val="24"/>
              </w:rPr>
              <w:t>skata kā personas iesniegumu vispārējā kārtībā</w:t>
            </w:r>
          </w:p>
        </w:tc>
        <w:tc>
          <w:tcPr>
            <w:tcW w:w="800" w:type="pct"/>
            <w:tcBorders>
              <w:top w:val="outset" w:sz="6" w:space="0" w:color="414142"/>
              <w:left w:val="outset" w:sz="6" w:space="0" w:color="414142"/>
              <w:bottom w:val="outset" w:sz="6" w:space="0" w:color="414142"/>
              <w:right w:val="outset" w:sz="6" w:space="0" w:color="414142"/>
            </w:tcBorders>
            <w:hideMark/>
          </w:tcPr>
          <w:p w14:paraId="14286650" w14:textId="77777777" w:rsidR="00A57AB3" w:rsidRPr="000531D8" w:rsidRDefault="00A57AB3" w:rsidP="00642454">
            <w:pPr>
              <w:spacing w:before="195"/>
              <w:rPr>
                <w:rFonts w:eastAsia="Times New Roman" w:cs="Times New Roman"/>
                <w:color w:val="414142"/>
                <w:szCs w:val="24"/>
              </w:rPr>
            </w:pPr>
            <w:r w:rsidRPr="000531D8">
              <w:rPr>
                <w:rFonts w:eastAsia="Times New Roman" w:cs="Times New Roman"/>
                <w:noProof/>
                <w:color w:val="414142"/>
                <w:szCs w:val="24"/>
              </w:rPr>
              <w:drawing>
                <wp:inline distT="0" distB="0" distL="0" distR="0" wp14:anchorId="59770B59" wp14:editId="46FB48CC">
                  <wp:extent cx="122555" cy="12255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p>
        </w:tc>
      </w:tr>
    </w:tbl>
    <w:p w14:paraId="5FF47225" w14:textId="59DA3BA3" w:rsidR="00A57AB3" w:rsidRPr="000531D8" w:rsidRDefault="00A57AB3" w:rsidP="0056549A">
      <w:pPr>
        <w:shd w:val="clear" w:color="auto" w:fill="FFFFFF"/>
        <w:spacing w:before="100" w:beforeAutospacing="1" w:after="100" w:afterAutospacing="1" w:line="293" w:lineRule="atLeast"/>
        <w:ind w:firstLine="300"/>
        <w:jc w:val="both"/>
        <w:rPr>
          <w:rFonts w:eastAsia="Times New Roman" w:cs="Times New Roman"/>
          <w:color w:val="414142"/>
          <w:szCs w:val="24"/>
        </w:rPr>
      </w:pPr>
      <w:r w:rsidRPr="000531D8">
        <w:rPr>
          <w:rFonts w:eastAsia="Times New Roman" w:cs="Times New Roman"/>
          <w:color w:val="414142"/>
          <w:szCs w:val="24"/>
        </w:rPr>
        <w:lastRenderedPageBreak/>
        <w:t>* Obligāti aizpildāmā informācija, izņemot veidlapas 5.2. un 5.3.</w:t>
      </w:r>
      <w:r w:rsidR="008F2333">
        <w:t> </w:t>
      </w:r>
      <w:r w:rsidRPr="000531D8">
        <w:rPr>
          <w:rFonts w:eastAsia="Times New Roman" w:cs="Times New Roman"/>
          <w:color w:val="414142"/>
          <w:szCs w:val="24"/>
        </w:rPr>
        <w:t>punktu. Ja ziņo</w:t>
      </w:r>
      <w:r w:rsidR="00552AF6">
        <w:rPr>
          <w:rFonts w:eastAsia="Times New Roman" w:cs="Times New Roman"/>
          <w:color w:val="414142"/>
          <w:szCs w:val="24"/>
        </w:rPr>
        <w:t xml:space="preserve">jošā </w:t>
      </w:r>
      <w:r w:rsidRPr="000531D8">
        <w:rPr>
          <w:rFonts w:eastAsia="Times New Roman" w:cs="Times New Roman"/>
          <w:color w:val="414142"/>
          <w:szCs w:val="24"/>
        </w:rPr>
        <w:t>persona vēlas atklāt savu identitāti, tad obligāti aizpilda arī veidlapas 6.</w:t>
      </w:r>
      <w:r w:rsidR="008F2333">
        <w:rPr>
          <w:rFonts w:eastAsia="Times New Roman" w:cs="Times New Roman"/>
          <w:color w:val="414142"/>
          <w:szCs w:val="24"/>
        </w:rPr>
        <w:t> </w:t>
      </w:r>
      <w:r w:rsidR="003B4BD3" w:rsidRPr="000531D8">
        <w:rPr>
          <w:rFonts w:eastAsia="Times New Roman" w:cs="Times New Roman"/>
          <w:color w:val="414142"/>
          <w:szCs w:val="24"/>
        </w:rPr>
        <w:t>punkt</w:t>
      </w:r>
      <w:r w:rsidR="003B4BD3">
        <w:rPr>
          <w:rFonts w:eastAsia="Times New Roman" w:cs="Times New Roman"/>
          <w:color w:val="414142"/>
          <w:szCs w:val="24"/>
        </w:rPr>
        <w:t>u</w:t>
      </w:r>
      <w:r w:rsidR="003B4BD3" w:rsidRPr="000531D8">
        <w:rPr>
          <w:rFonts w:eastAsia="Times New Roman" w:cs="Times New Roman"/>
          <w:color w:val="414142"/>
          <w:szCs w:val="24"/>
        </w:rPr>
        <w:t xml:space="preserve"> </w:t>
      </w:r>
      <w:r w:rsidRPr="000531D8">
        <w:rPr>
          <w:rFonts w:eastAsia="Times New Roman" w:cs="Times New Roman"/>
          <w:color w:val="414142"/>
          <w:szCs w:val="24"/>
        </w:rPr>
        <w:t>"Ziņ</w:t>
      </w:r>
      <w:r w:rsidR="00552AF6">
        <w:rPr>
          <w:rFonts w:eastAsia="Times New Roman" w:cs="Times New Roman"/>
          <w:color w:val="414142"/>
          <w:szCs w:val="24"/>
        </w:rPr>
        <w:t xml:space="preserve">ojošās </w:t>
      </w:r>
      <w:r w:rsidRPr="000531D8">
        <w:rPr>
          <w:rFonts w:eastAsia="Times New Roman" w:cs="Times New Roman"/>
          <w:color w:val="414142"/>
          <w:szCs w:val="24"/>
        </w:rPr>
        <w:t>personas paraksts", izņemot gadījumus, kad ziņojums parakstīts ar drošu elektronisko parakstu.</w:t>
      </w:r>
    </w:p>
    <w:p w14:paraId="3FCBE8C2" w14:textId="33A2B3DD" w:rsidR="00A57AB3" w:rsidRPr="000531D8" w:rsidRDefault="00A57AB3" w:rsidP="0056549A">
      <w:pPr>
        <w:shd w:val="clear" w:color="auto" w:fill="FFFFFF"/>
        <w:spacing w:before="100" w:beforeAutospacing="1" w:after="100" w:afterAutospacing="1" w:line="293" w:lineRule="atLeast"/>
        <w:ind w:firstLine="300"/>
        <w:jc w:val="both"/>
        <w:rPr>
          <w:rFonts w:eastAsia="Times New Roman" w:cs="Times New Roman"/>
          <w:color w:val="414142"/>
          <w:szCs w:val="24"/>
        </w:rPr>
      </w:pPr>
      <w:r w:rsidRPr="000531D8">
        <w:rPr>
          <w:rFonts w:eastAsia="Times New Roman" w:cs="Times New Roman"/>
          <w:color w:val="414142"/>
          <w:szCs w:val="24"/>
        </w:rPr>
        <w:t xml:space="preserve">** Obligāti aizpildāmā informācija, ja ziņojums iesniegts klātienē. Šo informāciju aizpilda </w:t>
      </w:r>
      <w:r w:rsidR="00DA7793">
        <w:rPr>
          <w:rFonts w:eastAsia="Times New Roman" w:cs="Times New Roman"/>
          <w:color w:val="414142"/>
          <w:szCs w:val="24"/>
        </w:rPr>
        <w:t>Latvijas Bankas</w:t>
      </w:r>
      <w:r w:rsidRPr="000531D8">
        <w:rPr>
          <w:rFonts w:eastAsia="Times New Roman" w:cs="Times New Roman"/>
          <w:color w:val="414142"/>
          <w:szCs w:val="24"/>
        </w:rPr>
        <w:t xml:space="preserve"> atbildīg</w:t>
      </w:r>
      <w:r w:rsidR="00552AF6">
        <w:rPr>
          <w:rFonts w:eastAsia="Times New Roman" w:cs="Times New Roman"/>
          <w:color w:val="414142"/>
          <w:szCs w:val="24"/>
        </w:rPr>
        <w:t>ā</w:t>
      </w:r>
      <w:r w:rsidRPr="000531D8">
        <w:rPr>
          <w:rFonts w:eastAsia="Times New Roman" w:cs="Times New Roman"/>
          <w:color w:val="414142"/>
          <w:szCs w:val="24"/>
        </w:rPr>
        <w:t xml:space="preserve"> </w:t>
      </w:r>
      <w:r w:rsidR="00552AF6">
        <w:rPr>
          <w:rFonts w:eastAsia="Times New Roman" w:cs="Times New Roman"/>
          <w:color w:val="414142"/>
          <w:szCs w:val="24"/>
        </w:rPr>
        <w:t>persona</w:t>
      </w:r>
      <w:r w:rsidRPr="000531D8">
        <w:rPr>
          <w:rFonts w:eastAsia="Times New Roman" w:cs="Times New Roman"/>
          <w:color w:val="414142"/>
          <w:szCs w:val="24"/>
        </w:rPr>
        <w:t>.</w:t>
      </w:r>
    </w:p>
    <w:p w14:paraId="462F75CF" w14:textId="3AE6B1BF" w:rsidR="0029411A" w:rsidRDefault="00A57AB3" w:rsidP="0056549A">
      <w:pPr>
        <w:shd w:val="clear" w:color="auto" w:fill="FFFFFF"/>
        <w:spacing w:before="100" w:beforeAutospacing="1" w:after="100" w:afterAutospacing="1" w:line="293" w:lineRule="atLeast"/>
        <w:ind w:firstLine="300"/>
        <w:jc w:val="both"/>
        <w:rPr>
          <w:rFonts w:eastAsia="Times New Roman" w:cs="Times New Roman"/>
          <w:color w:val="414142"/>
          <w:szCs w:val="24"/>
        </w:rPr>
      </w:pPr>
      <w:r w:rsidRPr="000531D8">
        <w:rPr>
          <w:rFonts w:eastAsia="Times New Roman" w:cs="Times New Roman"/>
          <w:color w:val="414142"/>
          <w:szCs w:val="24"/>
        </w:rPr>
        <w:t>*** Obligāti aizpildāmais lauks. Ja ziņo</w:t>
      </w:r>
      <w:r w:rsidR="00552AF6">
        <w:rPr>
          <w:rFonts w:eastAsia="Times New Roman" w:cs="Times New Roman"/>
          <w:color w:val="414142"/>
          <w:szCs w:val="24"/>
        </w:rPr>
        <w:t xml:space="preserve">jošā </w:t>
      </w:r>
      <w:r w:rsidRPr="000531D8">
        <w:rPr>
          <w:rFonts w:eastAsia="Times New Roman" w:cs="Times New Roman"/>
          <w:color w:val="414142"/>
          <w:szCs w:val="24"/>
        </w:rPr>
        <w:t xml:space="preserve">persona norāda, ka tā vēlas, lai tās ziņojums </w:t>
      </w:r>
      <w:r w:rsidR="00552AF6">
        <w:rPr>
          <w:rFonts w:eastAsia="Times New Roman" w:cs="Times New Roman"/>
          <w:color w:val="414142"/>
          <w:szCs w:val="24"/>
        </w:rPr>
        <w:t>tiktu</w:t>
      </w:r>
      <w:r w:rsidR="00552AF6" w:rsidRPr="000531D8">
        <w:rPr>
          <w:rFonts w:eastAsia="Times New Roman" w:cs="Times New Roman"/>
          <w:color w:val="414142"/>
          <w:szCs w:val="24"/>
        </w:rPr>
        <w:t xml:space="preserve"> </w:t>
      </w:r>
      <w:r w:rsidRPr="000531D8">
        <w:rPr>
          <w:rFonts w:eastAsia="Times New Roman" w:cs="Times New Roman"/>
          <w:color w:val="414142"/>
          <w:szCs w:val="24"/>
        </w:rPr>
        <w:t>izskatīts vispārējā iesniegumu izskatīšanas kārtībā, tā, sniedzot šo apliecinājumu, vienlaikus apliecina, ka saprot, ka tās iesniegums vairs neti</w:t>
      </w:r>
      <w:r w:rsidR="00552AF6">
        <w:rPr>
          <w:rFonts w:eastAsia="Times New Roman" w:cs="Times New Roman"/>
          <w:color w:val="414142"/>
          <w:szCs w:val="24"/>
        </w:rPr>
        <w:t>ks</w:t>
      </w:r>
      <w:r w:rsidRPr="000531D8">
        <w:rPr>
          <w:rFonts w:eastAsia="Times New Roman" w:cs="Times New Roman"/>
          <w:color w:val="414142"/>
          <w:szCs w:val="24"/>
        </w:rPr>
        <w:t xml:space="preserve"> izskatīts atbilstoši Latvijas Bankas noteikum</w:t>
      </w:r>
      <w:r w:rsidR="008F2333">
        <w:rPr>
          <w:rFonts w:eastAsia="Times New Roman" w:cs="Times New Roman"/>
          <w:color w:val="414142"/>
          <w:szCs w:val="24"/>
        </w:rPr>
        <w:t>iem par kārtību</w:t>
      </w:r>
      <w:r w:rsidR="003B4BD3">
        <w:rPr>
          <w:rFonts w:eastAsia="Times New Roman" w:cs="Times New Roman"/>
          <w:color w:val="414142"/>
          <w:szCs w:val="24"/>
        </w:rPr>
        <w:t>,</w:t>
      </w:r>
      <w:r w:rsidRPr="000531D8">
        <w:rPr>
          <w:rFonts w:eastAsia="Times New Roman" w:cs="Times New Roman"/>
          <w:color w:val="414142"/>
          <w:szCs w:val="24"/>
        </w:rPr>
        <w:t xml:space="preserve"> kādā persona var iesniegt un Latvijas Banka izskata ziņojumu par finanšu tirgu</w:t>
      </w:r>
      <w:r w:rsidR="00480FA0">
        <w:rPr>
          <w:rFonts w:eastAsia="Times New Roman" w:cs="Times New Roman"/>
          <w:color w:val="414142"/>
          <w:szCs w:val="24"/>
        </w:rPr>
        <w:t>s</w:t>
      </w:r>
      <w:r w:rsidRPr="000531D8">
        <w:rPr>
          <w:rFonts w:eastAsia="Times New Roman" w:cs="Times New Roman"/>
          <w:color w:val="414142"/>
          <w:szCs w:val="24"/>
        </w:rPr>
        <w:t xml:space="preserve"> regulējošo normatīvo aktu iespējamiem vai faktiskiem pārkāpumiem.</w:t>
      </w:r>
    </w:p>
    <w:p w14:paraId="0D527C02" w14:textId="41932CEE" w:rsidR="00FA055C" w:rsidRPr="0029411A" w:rsidRDefault="009C7FF1" w:rsidP="0029411A">
      <w:pPr>
        <w:shd w:val="clear" w:color="auto" w:fill="FFFFFF"/>
        <w:spacing w:before="100" w:beforeAutospacing="1" w:after="100" w:afterAutospacing="1" w:line="293" w:lineRule="atLeast"/>
        <w:rPr>
          <w:rFonts w:cs="Times New Roman"/>
          <w:b/>
          <w:bCs/>
          <w:sz w:val="20"/>
          <w:szCs w:val="20"/>
        </w:rPr>
      </w:pPr>
      <w:r w:rsidRPr="0029411A">
        <w:rPr>
          <w:rFonts w:cs="Times New Roman"/>
          <w:b/>
          <w:bCs/>
          <w:sz w:val="20"/>
          <w:szCs w:val="20"/>
        </w:rPr>
        <w:t xml:space="preserve">ŠIS DOKUMENTS IR ELEKTRONISKI PARAKSTĪTS AR DROŠU ELEKTRONISKO </w:t>
      </w:r>
      <w:r w:rsidR="00E1500E" w:rsidRPr="0029411A">
        <w:rPr>
          <w:rFonts w:cs="Times New Roman"/>
          <w:b/>
          <w:bCs/>
          <w:sz w:val="20"/>
          <w:szCs w:val="20"/>
        </w:rPr>
        <w:br/>
      </w:r>
      <w:r w:rsidRPr="0029411A">
        <w:rPr>
          <w:rFonts w:cs="Times New Roman"/>
          <w:b/>
          <w:bCs/>
          <w:sz w:val="20"/>
          <w:szCs w:val="20"/>
        </w:rPr>
        <w:t>PARAKSTU UN SATUR LAIKA ZĪMOGU</w:t>
      </w:r>
    </w:p>
    <w:p w14:paraId="0893CD76" w14:textId="77777777" w:rsidR="00A57AB3" w:rsidRPr="000531D8" w:rsidRDefault="00A57AB3" w:rsidP="00A57AB3">
      <w:pPr>
        <w:pStyle w:val="NApielikums"/>
        <w:ind w:right="-1"/>
        <w:jc w:val="lef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rsidRPr="000531D8" w14:paraId="18E03B35" w14:textId="77777777" w:rsidTr="005E582F">
        <w:tc>
          <w:tcPr>
            <w:tcW w:w="4928" w:type="dxa"/>
            <w:vAlign w:val="bottom"/>
          </w:tcPr>
          <w:p w14:paraId="306C1366" w14:textId="38991519" w:rsidR="006D395C" w:rsidRPr="000531D8" w:rsidRDefault="004A55DF" w:rsidP="002579B8">
            <w:pPr>
              <w:pStyle w:val="NoSpacing"/>
              <w:ind w:left="-107" w:firstLine="2"/>
              <w:rPr>
                <w:rFonts w:cs="Times New Roman"/>
                <w:szCs w:val="24"/>
              </w:rPr>
            </w:pPr>
            <w:r w:rsidRPr="000531D8">
              <w:rPr>
                <w:rFonts w:cs="Times New Roman"/>
                <w:szCs w:val="24"/>
              </w:rPr>
              <w:t>Latvijas Bankas prezidents</w:t>
            </w:r>
          </w:p>
        </w:tc>
        <w:tc>
          <w:tcPr>
            <w:tcW w:w="3792" w:type="dxa"/>
            <w:vAlign w:val="bottom"/>
          </w:tcPr>
          <w:p w14:paraId="3D30EC26" w14:textId="5D0B16D9" w:rsidR="006D395C" w:rsidRPr="000531D8" w:rsidRDefault="004A55DF" w:rsidP="00D76894">
            <w:pPr>
              <w:pStyle w:val="NoSpacing"/>
              <w:ind w:right="-2"/>
              <w:jc w:val="right"/>
              <w:rPr>
                <w:rFonts w:cs="Times New Roman"/>
                <w:szCs w:val="24"/>
              </w:rPr>
            </w:pPr>
            <w:r w:rsidRPr="000531D8">
              <w:rPr>
                <w:rFonts w:cs="Times New Roman"/>
                <w:szCs w:val="24"/>
              </w:rPr>
              <w:t>M.</w:t>
            </w:r>
            <w:r w:rsidR="00FB35A2" w:rsidRPr="000531D8">
              <w:rPr>
                <w:rFonts w:cs="Times New Roman"/>
                <w:szCs w:val="24"/>
              </w:rPr>
              <w:t> </w:t>
            </w:r>
            <w:r w:rsidRPr="000531D8">
              <w:rPr>
                <w:rFonts w:cs="Times New Roman"/>
                <w:szCs w:val="24"/>
              </w:rPr>
              <w:t>Kazāks</w:t>
            </w:r>
          </w:p>
        </w:tc>
      </w:tr>
    </w:tbl>
    <w:p w14:paraId="34A7649B" w14:textId="47A11349" w:rsidR="002319FA" w:rsidRDefault="002319FA" w:rsidP="00A57AB3">
      <w:pPr>
        <w:rPr>
          <w:rFonts w:cs="Times New Roman"/>
          <w:szCs w:val="24"/>
        </w:rPr>
      </w:pPr>
    </w:p>
    <w:sectPr w:rsidR="002319FA" w:rsidSect="003112F0">
      <w:headerReference w:type="default" r:id="rId25"/>
      <w:headerReference w:type="first" r:id="rId26"/>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E73D4" w14:textId="77777777" w:rsidR="007F0621" w:rsidRDefault="007F0621" w:rsidP="00AC4B00">
      <w:r>
        <w:separator/>
      </w:r>
    </w:p>
  </w:endnote>
  <w:endnote w:type="continuationSeparator" w:id="0">
    <w:p w14:paraId="0C796A04" w14:textId="77777777" w:rsidR="007F0621" w:rsidRDefault="007F0621"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EUAlbert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9422E" w14:textId="77777777" w:rsidR="007F0621" w:rsidRDefault="007F0621" w:rsidP="00AC4B00">
      <w:r>
        <w:separator/>
      </w:r>
    </w:p>
  </w:footnote>
  <w:footnote w:type="continuationSeparator" w:id="0">
    <w:p w14:paraId="688E6767" w14:textId="77777777" w:rsidR="007F0621" w:rsidRDefault="007F0621"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EB12320"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D3A0" w14:textId="2B03D049" w:rsidR="009C42A8" w:rsidRPr="009C42A8" w:rsidRDefault="00EA6CA5" w:rsidP="00AA4809">
    <w:pPr>
      <w:pStyle w:val="Header"/>
      <w:spacing w:before="560"/>
      <w:jc w:val="center"/>
    </w:pPr>
    <w:r>
      <w:rPr>
        <w:noProof/>
      </w:rPr>
      <w:drawing>
        <wp:inline distT="0" distB="0" distL="0" distR="0" wp14:anchorId="226BD47F" wp14:editId="74B0710D">
          <wp:extent cx="2087973" cy="737649"/>
          <wp:effectExtent l="19050" t="0" r="7527" b="0"/>
          <wp:docPr id="1147246372" name="Attēls 114724637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2451FF">
      <w:rPr>
        <w:noProof/>
      </w:rPr>
      <mc:AlternateContent>
        <mc:Choice Requires="wps">
          <w:drawing>
            <wp:anchor distT="0" distB="0" distL="114300" distR="114300" simplePos="0" relativeHeight="251662336" behindDoc="0" locked="0" layoutInCell="1" allowOverlap="1" wp14:anchorId="0F42FA54" wp14:editId="794D7163">
              <wp:simplePos x="0" y="0"/>
              <wp:positionH relativeFrom="column">
                <wp:posOffset>1497965</wp:posOffset>
              </wp:positionH>
              <wp:positionV relativeFrom="paragraph">
                <wp:posOffset>184785</wp:posOffset>
              </wp:positionV>
              <wp:extent cx="2409190" cy="918210"/>
              <wp:effectExtent l="0" t="0" r="0" b="0"/>
              <wp:wrapNone/>
              <wp:docPr id="1108150952"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EFAAE"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ADF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E40B71"/>
    <w:multiLevelType w:val="multilevel"/>
    <w:tmpl w:val="7E807FA8"/>
    <w:lvl w:ilvl="0">
      <w:start w:val="1"/>
      <w:numFmt w:val="decimal"/>
      <w:pStyle w:val="NApunkts1"/>
      <w:suff w:val="space"/>
      <w:lvlText w:val="%1."/>
      <w:lvlJc w:val="left"/>
      <w:pPr>
        <w:ind w:left="2769" w:hanging="360"/>
      </w:pPr>
    </w:lvl>
    <w:lvl w:ilvl="1">
      <w:start w:val="1"/>
      <w:numFmt w:val="decimal"/>
      <w:pStyle w:val="NApunkts2"/>
      <w:suff w:val="space"/>
      <w:lvlText w:val="%1.%2."/>
      <w:lvlJc w:val="left"/>
      <w:pPr>
        <w:ind w:left="5812" w:firstLine="0"/>
      </w:pPr>
      <w:rPr>
        <w:rFonts w:hint="default"/>
      </w:rPr>
    </w:lvl>
    <w:lvl w:ilvl="2">
      <w:start w:val="1"/>
      <w:numFmt w:val="decimal"/>
      <w:pStyle w:val="NApunkts3"/>
      <w:suff w:val="space"/>
      <w:lvlText w:val="%1.%2.%3."/>
      <w:lvlJc w:val="left"/>
      <w:pPr>
        <w:ind w:left="2267" w:firstLine="0"/>
      </w:pPr>
      <w:rPr>
        <w:rFonts w:hint="default"/>
      </w:rPr>
    </w:lvl>
    <w:lvl w:ilvl="3">
      <w:start w:val="1"/>
      <w:numFmt w:val="decimal"/>
      <w:pStyle w:val="NApunkts4"/>
      <w:suff w:val="space"/>
      <w:lvlText w:val="%1.%2.%3.%4."/>
      <w:lvlJc w:val="left"/>
      <w:pPr>
        <w:ind w:left="2267" w:firstLine="0"/>
      </w:pPr>
      <w:rPr>
        <w:rFonts w:hint="default"/>
      </w:rPr>
    </w:lvl>
    <w:lvl w:ilvl="4">
      <w:start w:val="1"/>
      <w:numFmt w:val="decimal"/>
      <w:lvlText w:val="%1.%2.%3.%4.%5."/>
      <w:lvlJc w:val="left"/>
      <w:pPr>
        <w:ind w:left="4499" w:hanging="792"/>
      </w:pPr>
      <w:rPr>
        <w:rFonts w:hint="default"/>
      </w:rPr>
    </w:lvl>
    <w:lvl w:ilvl="5">
      <w:start w:val="1"/>
      <w:numFmt w:val="decimal"/>
      <w:lvlText w:val="%1.%2.%3.%4.%5.%6."/>
      <w:lvlJc w:val="left"/>
      <w:pPr>
        <w:ind w:left="5003" w:hanging="936"/>
      </w:pPr>
      <w:rPr>
        <w:rFonts w:hint="default"/>
      </w:rPr>
    </w:lvl>
    <w:lvl w:ilvl="6">
      <w:start w:val="1"/>
      <w:numFmt w:val="decimal"/>
      <w:lvlText w:val="%1.%2.%3.%4.%5.%6.%7."/>
      <w:lvlJc w:val="left"/>
      <w:pPr>
        <w:ind w:left="5507" w:hanging="1080"/>
      </w:pPr>
      <w:rPr>
        <w:rFonts w:hint="default"/>
      </w:rPr>
    </w:lvl>
    <w:lvl w:ilvl="7">
      <w:start w:val="1"/>
      <w:numFmt w:val="decimal"/>
      <w:lvlText w:val="%1.%2.%3.%4.%5.%6.%7.%8."/>
      <w:lvlJc w:val="left"/>
      <w:pPr>
        <w:ind w:left="6011" w:hanging="1224"/>
      </w:pPr>
      <w:rPr>
        <w:rFonts w:hint="default"/>
      </w:rPr>
    </w:lvl>
    <w:lvl w:ilvl="8">
      <w:start w:val="1"/>
      <w:numFmt w:val="decimal"/>
      <w:lvlText w:val="%1.%2.%3.%4.%5.%6.%7.%8.%9."/>
      <w:lvlJc w:val="left"/>
      <w:pPr>
        <w:ind w:left="6587" w:hanging="1440"/>
      </w:pPr>
      <w:rPr>
        <w:rFonts w:hint="default"/>
      </w:rPr>
    </w:lvl>
  </w:abstractNum>
  <w:abstractNum w:abstractNumId="2" w15:restartNumberingAfterBreak="0">
    <w:nsid w:val="16FB4C64"/>
    <w:multiLevelType w:val="hybridMultilevel"/>
    <w:tmpl w:val="C32033FC"/>
    <w:lvl w:ilvl="0" w:tplc="F8F8D400">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80153F"/>
    <w:multiLevelType w:val="hybridMultilevel"/>
    <w:tmpl w:val="7FF6A2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1D46A8C"/>
    <w:multiLevelType w:val="hybridMultilevel"/>
    <w:tmpl w:val="B3F8E5A2"/>
    <w:lvl w:ilvl="0" w:tplc="22F0DB84">
      <w:start w:val="1"/>
      <w:numFmt w:val="upperRoman"/>
      <w:suff w:val="space"/>
      <w:lvlText w:val="%1."/>
      <w:lvlJc w:val="left"/>
      <w:pPr>
        <w:ind w:left="212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D49E3"/>
    <w:multiLevelType w:val="hybridMultilevel"/>
    <w:tmpl w:val="B20E6BC6"/>
    <w:lvl w:ilvl="0" w:tplc="F8F8D40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6996D3C"/>
    <w:multiLevelType w:val="multilevel"/>
    <w:tmpl w:val="728CD934"/>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A245D4"/>
    <w:multiLevelType w:val="multilevel"/>
    <w:tmpl w:val="39189DD4"/>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283"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B0CE0"/>
    <w:multiLevelType w:val="multilevel"/>
    <w:tmpl w:val="18F4C65E"/>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751E99"/>
    <w:multiLevelType w:val="hybridMultilevel"/>
    <w:tmpl w:val="3B78BA88"/>
    <w:lvl w:ilvl="0" w:tplc="B8E81B8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18D6199"/>
    <w:multiLevelType w:val="hybridMultilevel"/>
    <w:tmpl w:val="E15C2930"/>
    <w:lvl w:ilvl="0" w:tplc="853E38AE">
      <w:start w:val="1"/>
      <w:numFmt w:val="upperRoman"/>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3BB7D32"/>
    <w:multiLevelType w:val="multilevel"/>
    <w:tmpl w:val="FB76734A"/>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5A10DAA"/>
    <w:multiLevelType w:val="multilevel"/>
    <w:tmpl w:val="DD38526E"/>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A240A9"/>
    <w:multiLevelType w:val="hybridMultilevel"/>
    <w:tmpl w:val="A9328EC2"/>
    <w:lvl w:ilvl="0" w:tplc="211EE68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9"/>
  </w:num>
  <w:num w:numId="2" w16cid:durableId="765492621">
    <w:abstractNumId w:val="13"/>
  </w:num>
  <w:num w:numId="3" w16cid:durableId="656883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5"/>
  </w:num>
  <w:num w:numId="8" w16cid:durableId="219681967">
    <w:abstractNumId w:val="5"/>
    <w:lvlOverride w:ilvl="0">
      <w:startOverride w:val="6"/>
    </w:lvlOverride>
  </w:num>
  <w:num w:numId="9" w16cid:durableId="800265059">
    <w:abstractNumId w:val="5"/>
    <w:lvlOverride w:ilvl="0">
      <w:startOverride w:val="19"/>
    </w:lvlOverride>
  </w:num>
  <w:num w:numId="10" w16cid:durableId="1882743750">
    <w:abstractNumId w:val="14"/>
  </w:num>
  <w:num w:numId="11" w16cid:durableId="1167786148">
    <w:abstractNumId w:val="13"/>
    <w:lvlOverride w:ilvl="0">
      <w:startOverride w:val="25"/>
    </w:lvlOverride>
    <w:lvlOverride w:ilvl="1">
      <w:startOverride w:val="1"/>
    </w:lvlOverride>
  </w:num>
  <w:num w:numId="12" w16cid:durableId="532691767">
    <w:abstractNumId w:val="13"/>
    <w:lvlOverride w:ilvl="0">
      <w:startOverride w:val="25"/>
    </w:lvlOverride>
    <w:lvlOverride w:ilvl="1">
      <w:startOverride w:val="1"/>
    </w:lvlOverride>
  </w:num>
  <w:num w:numId="13" w16cid:durableId="1733700360">
    <w:abstractNumId w:val="5"/>
    <w:lvlOverride w:ilvl="0">
      <w:startOverride w:val="27"/>
    </w:lvlOverride>
  </w:num>
  <w:num w:numId="14" w16cid:durableId="749928663">
    <w:abstractNumId w:val="5"/>
    <w:lvlOverride w:ilvl="0">
      <w:startOverride w:val="41"/>
    </w:lvlOverride>
  </w:num>
  <w:num w:numId="15" w16cid:durableId="1938169188">
    <w:abstractNumId w:val="5"/>
    <w:lvlOverride w:ilvl="0">
      <w:startOverride w:val="41"/>
    </w:lvlOverride>
  </w:num>
  <w:num w:numId="16" w16cid:durableId="1981761549">
    <w:abstractNumId w:val="13"/>
    <w:lvlOverride w:ilvl="0">
      <w:startOverride w:val="7"/>
    </w:lvlOverride>
    <w:lvlOverride w:ilvl="1">
      <w:startOverride w:val="1"/>
    </w:lvlOverride>
  </w:num>
  <w:num w:numId="17" w16cid:durableId="1841650327">
    <w:abstractNumId w:val="13"/>
    <w:lvlOverride w:ilvl="0">
      <w:startOverride w:val="7"/>
    </w:lvlOverride>
    <w:lvlOverride w:ilvl="1">
      <w:startOverride w:val="1"/>
    </w:lvlOverride>
  </w:num>
  <w:num w:numId="18" w16cid:durableId="1740666589">
    <w:abstractNumId w:val="13"/>
    <w:lvlOverride w:ilvl="0">
      <w:startOverride w:val="9"/>
    </w:lvlOverride>
  </w:num>
  <w:num w:numId="19" w16cid:durableId="167720254">
    <w:abstractNumId w:val="11"/>
  </w:num>
  <w:num w:numId="20" w16cid:durableId="565646462">
    <w:abstractNumId w:val="4"/>
  </w:num>
  <w:num w:numId="21" w16cid:durableId="79375983">
    <w:abstractNumId w:val="13"/>
  </w:num>
  <w:num w:numId="22" w16cid:durableId="1803621380">
    <w:abstractNumId w:val="13"/>
  </w:num>
  <w:num w:numId="23" w16cid:durableId="681005651">
    <w:abstractNumId w:val="6"/>
  </w:num>
  <w:num w:numId="24" w16cid:durableId="575630073">
    <w:abstractNumId w:val="13"/>
  </w:num>
  <w:num w:numId="25" w16cid:durableId="82141790">
    <w:abstractNumId w:val="13"/>
    <w:lvlOverride w:ilvl="0">
      <w:startOverride w:val="12"/>
    </w:lvlOverride>
    <w:lvlOverride w:ilvl="1">
      <w:startOverride w:val="2"/>
    </w:lvlOverride>
  </w:num>
  <w:num w:numId="26" w16cid:durableId="567500883">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128361">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1853047">
    <w:abstractNumId w:val="1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15339337">
    <w:abstractNumId w:val="8"/>
  </w:num>
  <w:num w:numId="30" w16cid:durableId="1608269028">
    <w:abstractNumId w:val="7"/>
  </w:num>
  <w:num w:numId="31" w16cid:durableId="2012684108">
    <w:abstractNumId w:val="10"/>
  </w:num>
  <w:num w:numId="32" w16cid:durableId="157043086">
    <w:abstractNumId w:val="1"/>
  </w:num>
  <w:num w:numId="33" w16cid:durableId="442850553">
    <w:abstractNumId w:val="1"/>
  </w:num>
  <w:num w:numId="34" w16cid:durableId="485559698">
    <w:abstractNumId w:val="12"/>
  </w:num>
  <w:num w:numId="35" w16cid:durableId="589431444">
    <w:abstractNumId w:val="15"/>
  </w:num>
  <w:num w:numId="36" w16cid:durableId="2109811391">
    <w:abstractNumId w:val="12"/>
  </w:num>
  <w:num w:numId="37" w16cid:durableId="739015628">
    <w:abstractNumId w:val="2"/>
  </w:num>
  <w:num w:numId="38" w16cid:durableId="1969822217">
    <w:abstractNumId w:val="1"/>
  </w:num>
  <w:num w:numId="39" w16cid:durableId="1930189910">
    <w:abstractNumId w:val="1"/>
  </w:num>
  <w:num w:numId="40" w16cid:durableId="1279918994">
    <w:abstractNumId w:val="1"/>
  </w:num>
  <w:num w:numId="41" w16cid:durableId="459109541">
    <w:abstractNumId w:val="1"/>
  </w:num>
  <w:num w:numId="42" w16cid:durableId="89861693">
    <w:abstractNumId w:val="1"/>
  </w:num>
  <w:num w:numId="43" w16cid:durableId="1569654361">
    <w:abstractNumId w:val="1"/>
  </w:num>
  <w:num w:numId="44" w16cid:durableId="1044209201">
    <w:abstractNumId w:val="0"/>
  </w:num>
  <w:num w:numId="45" w16cid:durableId="1750344102">
    <w:abstractNumId w:val="1"/>
    <w:lvlOverride w:ilvl="0">
      <w:startOverride w:val="5"/>
    </w:lvlOverride>
  </w:num>
  <w:num w:numId="46" w16cid:durableId="929700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42"/>
    <w:rsid w:val="00000052"/>
    <w:rsid w:val="00000FF4"/>
    <w:rsid w:val="00001229"/>
    <w:rsid w:val="000037B6"/>
    <w:rsid w:val="00003926"/>
    <w:rsid w:val="00004F93"/>
    <w:rsid w:val="0000542B"/>
    <w:rsid w:val="00005626"/>
    <w:rsid w:val="00006D24"/>
    <w:rsid w:val="00006F21"/>
    <w:rsid w:val="00007BD0"/>
    <w:rsid w:val="00007CE1"/>
    <w:rsid w:val="00010340"/>
    <w:rsid w:val="00010959"/>
    <w:rsid w:val="00016E93"/>
    <w:rsid w:val="00017C12"/>
    <w:rsid w:val="00017FFB"/>
    <w:rsid w:val="0002639F"/>
    <w:rsid w:val="0003088E"/>
    <w:rsid w:val="00030E4A"/>
    <w:rsid w:val="00031189"/>
    <w:rsid w:val="00031C3B"/>
    <w:rsid w:val="00031E4E"/>
    <w:rsid w:val="0003231F"/>
    <w:rsid w:val="00032706"/>
    <w:rsid w:val="00032F04"/>
    <w:rsid w:val="000335B5"/>
    <w:rsid w:val="00033DF6"/>
    <w:rsid w:val="00033E6A"/>
    <w:rsid w:val="000367CA"/>
    <w:rsid w:val="00041F63"/>
    <w:rsid w:val="00042E17"/>
    <w:rsid w:val="0004541D"/>
    <w:rsid w:val="00046230"/>
    <w:rsid w:val="00047808"/>
    <w:rsid w:val="000531D8"/>
    <w:rsid w:val="000549E1"/>
    <w:rsid w:val="00055567"/>
    <w:rsid w:val="0005651A"/>
    <w:rsid w:val="000565E0"/>
    <w:rsid w:val="00057385"/>
    <w:rsid w:val="00057F55"/>
    <w:rsid w:val="00060C19"/>
    <w:rsid w:val="00060D2F"/>
    <w:rsid w:val="0006139A"/>
    <w:rsid w:val="0006227B"/>
    <w:rsid w:val="0006272A"/>
    <w:rsid w:val="000658D9"/>
    <w:rsid w:val="0006644C"/>
    <w:rsid w:val="00066644"/>
    <w:rsid w:val="00071243"/>
    <w:rsid w:val="0007164E"/>
    <w:rsid w:val="00071DFA"/>
    <w:rsid w:val="00072460"/>
    <w:rsid w:val="0007354F"/>
    <w:rsid w:val="00074227"/>
    <w:rsid w:val="000751E8"/>
    <w:rsid w:val="00075D2F"/>
    <w:rsid w:val="00081303"/>
    <w:rsid w:val="00081D7E"/>
    <w:rsid w:val="00082353"/>
    <w:rsid w:val="0008400A"/>
    <w:rsid w:val="000846FA"/>
    <w:rsid w:val="00084BA8"/>
    <w:rsid w:val="00084D02"/>
    <w:rsid w:val="0008507D"/>
    <w:rsid w:val="000866A6"/>
    <w:rsid w:val="00086930"/>
    <w:rsid w:val="00087192"/>
    <w:rsid w:val="000871DB"/>
    <w:rsid w:val="00090267"/>
    <w:rsid w:val="00093652"/>
    <w:rsid w:val="000950B8"/>
    <w:rsid w:val="000973A6"/>
    <w:rsid w:val="000A01F5"/>
    <w:rsid w:val="000A06E4"/>
    <w:rsid w:val="000A0ACB"/>
    <w:rsid w:val="000A0F4C"/>
    <w:rsid w:val="000A0FBF"/>
    <w:rsid w:val="000A1EA4"/>
    <w:rsid w:val="000A2C42"/>
    <w:rsid w:val="000A34C8"/>
    <w:rsid w:val="000A4416"/>
    <w:rsid w:val="000A6B76"/>
    <w:rsid w:val="000B070B"/>
    <w:rsid w:val="000B2412"/>
    <w:rsid w:val="000B3673"/>
    <w:rsid w:val="000B41DB"/>
    <w:rsid w:val="000B6583"/>
    <w:rsid w:val="000B685B"/>
    <w:rsid w:val="000B73AC"/>
    <w:rsid w:val="000B7D72"/>
    <w:rsid w:val="000C0EEB"/>
    <w:rsid w:val="000C1D38"/>
    <w:rsid w:val="000C5A3D"/>
    <w:rsid w:val="000C6C61"/>
    <w:rsid w:val="000C6CC0"/>
    <w:rsid w:val="000D18A5"/>
    <w:rsid w:val="000D1938"/>
    <w:rsid w:val="000D350E"/>
    <w:rsid w:val="000D4171"/>
    <w:rsid w:val="000D46B4"/>
    <w:rsid w:val="000D7033"/>
    <w:rsid w:val="000D7ACC"/>
    <w:rsid w:val="000E1F7C"/>
    <w:rsid w:val="000E387E"/>
    <w:rsid w:val="000E4379"/>
    <w:rsid w:val="000E61B5"/>
    <w:rsid w:val="000E70E8"/>
    <w:rsid w:val="000E710C"/>
    <w:rsid w:val="000E73E9"/>
    <w:rsid w:val="000F000D"/>
    <w:rsid w:val="000F01CD"/>
    <w:rsid w:val="000F1AE7"/>
    <w:rsid w:val="000F57E2"/>
    <w:rsid w:val="000F703C"/>
    <w:rsid w:val="00100C94"/>
    <w:rsid w:val="00101058"/>
    <w:rsid w:val="001026BB"/>
    <w:rsid w:val="00103E3B"/>
    <w:rsid w:val="001048A7"/>
    <w:rsid w:val="00104963"/>
    <w:rsid w:val="001064D1"/>
    <w:rsid w:val="001077B2"/>
    <w:rsid w:val="001117F7"/>
    <w:rsid w:val="00112C00"/>
    <w:rsid w:val="00114A31"/>
    <w:rsid w:val="00114FB7"/>
    <w:rsid w:val="0011519E"/>
    <w:rsid w:val="00117130"/>
    <w:rsid w:val="00120C49"/>
    <w:rsid w:val="00123001"/>
    <w:rsid w:val="001253BE"/>
    <w:rsid w:val="001306DB"/>
    <w:rsid w:val="001308D7"/>
    <w:rsid w:val="00130DEE"/>
    <w:rsid w:val="00131A4D"/>
    <w:rsid w:val="00136062"/>
    <w:rsid w:val="00136359"/>
    <w:rsid w:val="001369C4"/>
    <w:rsid w:val="001411A1"/>
    <w:rsid w:val="00141CCF"/>
    <w:rsid w:val="00141F68"/>
    <w:rsid w:val="00142191"/>
    <w:rsid w:val="00144AC4"/>
    <w:rsid w:val="00144FDB"/>
    <w:rsid w:val="00145D4F"/>
    <w:rsid w:val="0014619B"/>
    <w:rsid w:val="001506F1"/>
    <w:rsid w:val="00151E1B"/>
    <w:rsid w:val="001522CC"/>
    <w:rsid w:val="00152B07"/>
    <w:rsid w:val="00152D19"/>
    <w:rsid w:val="00152E6D"/>
    <w:rsid w:val="00156445"/>
    <w:rsid w:val="0015667F"/>
    <w:rsid w:val="00160245"/>
    <w:rsid w:val="00162F00"/>
    <w:rsid w:val="00164282"/>
    <w:rsid w:val="001664A6"/>
    <w:rsid w:val="00166788"/>
    <w:rsid w:val="00171E60"/>
    <w:rsid w:val="00175206"/>
    <w:rsid w:val="001757FD"/>
    <w:rsid w:val="00176DB3"/>
    <w:rsid w:val="0017704A"/>
    <w:rsid w:val="00177466"/>
    <w:rsid w:val="00181F46"/>
    <w:rsid w:val="001826D5"/>
    <w:rsid w:val="00183454"/>
    <w:rsid w:val="0018387A"/>
    <w:rsid w:val="00184A7A"/>
    <w:rsid w:val="0018545E"/>
    <w:rsid w:val="00185885"/>
    <w:rsid w:val="00187146"/>
    <w:rsid w:val="001905A9"/>
    <w:rsid w:val="00190DCD"/>
    <w:rsid w:val="001914A7"/>
    <w:rsid w:val="00191B6A"/>
    <w:rsid w:val="00191FB8"/>
    <w:rsid w:val="0019595C"/>
    <w:rsid w:val="00195C39"/>
    <w:rsid w:val="001976B2"/>
    <w:rsid w:val="00197EF3"/>
    <w:rsid w:val="001A0A93"/>
    <w:rsid w:val="001A30CC"/>
    <w:rsid w:val="001A4579"/>
    <w:rsid w:val="001A505B"/>
    <w:rsid w:val="001A53F3"/>
    <w:rsid w:val="001A6DD7"/>
    <w:rsid w:val="001A7C01"/>
    <w:rsid w:val="001A7DE3"/>
    <w:rsid w:val="001B0A9D"/>
    <w:rsid w:val="001B1B97"/>
    <w:rsid w:val="001B6D92"/>
    <w:rsid w:val="001B7C2A"/>
    <w:rsid w:val="001C2190"/>
    <w:rsid w:val="001C2550"/>
    <w:rsid w:val="001C32F7"/>
    <w:rsid w:val="001C3786"/>
    <w:rsid w:val="001C4530"/>
    <w:rsid w:val="001C7781"/>
    <w:rsid w:val="001D0535"/>
    <w:rsid w:val="001D1122"/>
    <w:rsid w:val="001D5A87"/>
    <w:rsid w:val="001D603B"/>
    <w:rsid w:val="001D64AC"/>
    <w:rsid w:val="001D7FEA"/>
    <w:rsid w:val="001E21F0"/>
    <w:rsid w:val="001E30C5"/>
    <w:rsid w:val="001E4B40"/>
    <w:rsid w:val="001E5A61"/>
    <w:rsid w:val="001E5AD2"/>
    <w:rsid w:val="001F2AA5"/>
    <w:rsid w:val="001F2C82"/>
    <w:rsid w:val="001F389B"/>
    <w:rsid w:val="001F7B62"/>
    <w:rsid w:val="0020064F"/>
    <w:rsid w:val="00200993"/>
    <w:rsid w:val="002016F8"/>
    <w:rsid w:val="00201D1C"/>
    <w:rsid w:val="0020397C"/>
    <w:rsid w:val="002048F9"/>
    <w:rsid w:val="00207B3B"/>
    <w:rsid w:val="002107A7"/>
    <w:rsid w:val="00212DCD"/>
    <w:rsid w:val="00214918"/>
    <w:rsid w:val="00215676"/>
    <w:rsid w:val="00215938"/>
    <w:rsid w:val="00216259"/>
    <w:rsid w:val="002174DB"/>
    <w:rsid w:val="00217FC1"/>
    <w:rsid w:val="00220428"/>
    <w:rsid w:val="0022052A"/>
    <w:rsid w:val="00221269"/>
    <w:rsid w:val="002220E9"/>
    <w:rsid w:val="00222348"/>
    <w:rsid w:val="00226800"/>
    <w:rsid w:val="00226E40"/>
    <w:rsid w:val="002314B2"/>
    <w:rsid w:val="002319FA"/>
    <w:rsid w:val="00231DC8"/>
    <w:rsid w:val="0023318B"/>
    <w:rsid w:val="0023350C"/>
    <w:rsid w:val="00234404"/>
    <w:rsid w:val="00234531"/>
    <w:rsid w:val="0023463E"/>
    <w:rsid w:val="002412DD"/>
    <w:rsid w:val="0024149B"/>
    <w:rsid w:val="00242C79"/>
    <w:rsid w:val="00243B89"/>
    <w:rsid w:val="00243FEA"/>
    <w:rsid w:val="002451FF"/>
    <w:rsid w:val="002452F6"/>
    <w:rsid w:val="00245DD6"/>
    <w:rsid w:val="00246483"/>
    <w:rsid w:val="00246B17"/>
    <w:rsid w:val="00251C04"/>
    <w:rsid w:val="002528E9"/>
    <w:rsid w:val="00252D34"/>
    <w:rsid w:val="00253C79"/>
    <w:rsid w:val="0025425D"/>
    <w:rsid w:val="002573A6"/>
    <w:rsid w:val="002579B8"/>
    <w:rsid w:val="00262598"/>
    <w:rsid w:val="00262FE9"/>
    <w:rsid w:val="002630FD"/>
    <w:rsid w:val="00264AE9"/>
    <w:rsid w:val="0026612B"/>
    <w:rsid w:val="002663AB"/>
    <w:rsid w:val="00266983"/>
    <w:rsid w:val="0026765A"/>
    <w:rsid w:val="002676C7"/>
    <w:rsid w:val="00270842"/>
    <w:rsid w:val="00270BC9"/>
    <w:rsid w:val="0027225B"/>
    <w:rsid w:val="002728B2"/>
    <w:rsid w:val="00273197"/>
    <w:rsid w:val="00275670"/>
    <w:rsid w:val="0027602E"/>
    <w:rsid w:val="0028007D"/>
    <w:rsid w:val="0028275F"/>
    <w:rsid w:val="00283F26"/>
    <w:rsid w:val="00283F70"/>
    <w:rsid w:val="00284692"/>
    <w:rsid w:val="0028583A"/>
    <w:rsid w:val="00286C25"/>
    <w:rsid w:val="00287C0B"/>
    <w:rsid w:val="00290C95"/>
    <w:rsid w:val="00291DD2"/>
    <w:rsid w:val="0029383C"/>
    <w:rsid w:val="0029411A"/>
    <w:rsid w:val="00294739"/>
    <w:rsid w:val="00294F01"/>
    <w:rsid w:val="002953D1"/>
    <w:rsid w:val="00295FB5"/>
    <w:rsid w:val="00295FDF"/>
    <w:rsid w:val="002961E1"/>
    <w:rsid w:val="0029629F"/>
    <w:rsid w:val="002962F2"/>
    <w:rsid w:val="002A10DE"/>
    <w:rsid w:val="002A13C5"/>
    <w:rsid w:val="002A183B"/>
    <w:rsid w:val="002A308B"/>
    <w:rsid w:val="002A3DD5"/>
    <w:rsid w:val="002A5F01"/>
    <w:rsid w:val="002A6269"/>
    <w:rsid w:val="002B20DC"/>
    <w:rsid w:val="002B27F2"/>
    <w:rsid w:val="002B2A05"/>
    <w:rsid w:val="002B2AA2"/>
    <w:rsid w:val="002B44BE"/>
    <w:rsid w:val="002B5E21"/>
    <w:rsid w:val="002B6460"/>
    <w:rsid w:val="002B7256"/>
    <w:rsid w:val="002C08EB"/>
    <w:rsid w:val="002C2314"/>
    <w:rsid w:val="002C3C61"/>
    <w:rsid w:val="002C573F"/>
    <w:rsid w:val="002C6FD2"/>
    <w:rsid w:val="002C77A6"/>
    <w:rsid w:val="002D4721"/>
    <w:rsid w:val="002E2DB1"/>
    <w:rsid w:val="002E3EEA"/>
    <w:rsid w:val="002E4CDF"/>
    <w:rsid w:val="002E51BE"/>
    <w:rsid w:val="002E6AA7"/>
    <w:rsid w:val="002E74E4"/>
    <w:rsid w:val="002F0426"/>
    <w:rsid w:val="002F2E85"/>
    <w:rsid w:val="002F3CBD"/>
    <w:rsid w:val="002F419B"/>
    <w:rsid w:val="002F47C2"/>
    <w:rsid w:val="002F59E5"/>
    <w:rsid w:val="002F5B99"/>
    <w:rsid w:val="002F6068"/>
    <w:rsid w:val="002F65FB"/>
    <w:rsid w:val="00301089"/>
    <w:rsid w:val="00301F2E"/>
    <w:rsid w:val="00302634"/>
    <w:rsid w:val="00303135"/>
    <w:rsid w:val="00304D7A"/>
    <w:rsid w:val="00304ECB"/>
    <w:rsid w:val="00305059"/>
    <w:rsid w:val="00305703"/>
    <w:rsid w:val="00311054"/>
    <w:rsid w:val="003112F0"/>
    <w:rsid w:val="0031143F"/>
    <w:rsid w:val="00311BBA"/>
    <w:rsid w:val="00313DD8"/>
    <w:rsid w:val="003144DD"/>
    <w:rsid w:val="003147BB"/>
    <w:rsid w:val="00314C43"/>
    <w:rsid w:val="00315040"/>
    <w:rsid w:val="00317349"/>
    <w:rsid w:val="00317B63"/>
    <w:rsid w:val="00320950"/>
    <w:rsid w:val="00322BA7"/>
    <w:rsid w:val="00322E77"/>
    <w:rsid w:val="00323323"/>
    <w:rsid w:val="00325728"/>
    <w:rsid w:val="003260D3"/>
    <w:rsid w:val="003269E4"/>
    <w:rsid w:val="003273CD"/>
    <w:rsid w:val="00327F64"/>
    <w:rsid w:val="00330899"/>
    <w:rsid w:val="00330CEE"/>
    <w:rsid w:val="00331C2F"/>
    <w:rsid w:val="00331CBE"/>
    <w:rsid w:val="0033225A"/>
    <w:rsid w:val="00333AB1"/>
    <w:rsid w:val="00333D26"/>
    <w:rsid w:val="00334BEC"/>
    <w:rsid w:val="00334EC8"/>
    <w:rsid w:val="00336CD0"/>
    <w:rsid w:val="0033798B"/>
    <w:rsid w:val="0034114B"/>
    <w:rsid w:val="00347989"/>
    <w:rsid w:val="00356456"/>
    <w:rsid w:val="00357DD7"/>
    <w:rsid w:val="003605B6"/>
    <w:rsid w:val="003606D9"/>
    <w:rsid w:val="003624E0"/>
    <w:rsid w:val="00362916"/>
    <w:rsid w:val="00362DEC"/>
    <w:rsid w:val="003635E1"/>
    <w:rsid w:val="0036570F"/>
    <w:rsid w:val="00365CD6"/>
    <w:rsid w:val="00365E9D"/>
    <w:rsid w:val="00366058"/>
    <w:rsid w:val="00366379"/>
    <w:rsid w:val="003720D5"/>
    <w:rsid w:val="00373899"/>
    <w:rsid w:val="00373960"/>
    <w:rsid w:val="00373AEA"/>
    <w:rsid w:val="00375472"/>
    <w:rsid w:val="00375D39"/>
    <w:rsid w:val="00375FA7"/>
    <w:rsid w:val="00376580"/>
    <w:rsid w:val="0038188F"/>
    <w:rsid w:val="00383AE3"/>
    <w:rsid w:val="00383CD4"/>
    <w:rsid w:val="003846BA"/>
    <w:rsid w:val="00385652"/>
    <w:rsid w:val="00385699"/>
    <w:rsid w:val="00387BBA"/>
    <w:rsid w:val="00387D33"/>
    <w:rsid w:val="00387DB7"/>
    <w:rsid w:val="0039595A"/>
    <w:rsid w:val="003963E5"/>
    <w:rsid w:val="00397DAA"/>
    <w:rsid w:val="003A102C"/>
    <w:rsid w:val="003A1279"/>
    <w:rsid w:val="003A34AF"/>
    <w:rsid w:val="003A613A"/>
    <w:rsid w:val="003A677F"/>
    <w:rsid w:val="003A788B"/>
    <w:rsid w:val="003B10F4"/>
    <w:rsid w:val="003B11C9"/>
    <w:rsid w:val="003B4BD3"/>
    <w:rsid w:val="003B6540"/>
    <w:rsid w:val="003C1368"/>
    <w:rsid w:val="003C19C0"/>
    <w:rsid w:val="003C1EF2"/>
    <w:rsid w:val="003C3B41"/>
    <w:rsid w:val="003C3DFC"/>
    <w:rsid w:val="003C5215"/>
    <w:rsid w:val="003C5706"/>
    <w:rsid w:val="003C5FD8"/>
    <w:rsid w:val="003C6FDD"/>
    <w:rsid w:val="003D09F7"/>
    <w:rsid w:val="003D11F7"/>
    <w:rsid w:val="003D1760"/>
    <w:rsid w:val="003D3A2B"/>
    <w:rsid w:val="003D563E"/>
    <w:rsid w:val="003D7644"/>
    <w:rsid w:val="003E02A8"/>
    <w:rsid w:val="003E0440"/>
    <w:rsid w:val="003E088C"/>
    <w:rsid w:val="003E0FBE"/>
    <w:rsid w:val="003E3121"/>
    <w:rsid w:val="003E3B26"/>
    <w:rsid w:val="003E46F5"/>
    <w:rsid w:val="003E47EE"/>
    <w:rsid w:val="003E4C04"/>
    <w:rsid w:val="003E76F4"/>
    <w:rsid w:val="003E77B9"/>
    <w:rsid w:val="003F1487"/>
    <w:rsid w:val="003F6701"/>
    <w:rsid w:val="003F69C4"/>
    <w:rsid w:val="00400B15"/>
    <w:rsid w:val="00402B09"/>
    <w:rsid w:val="00403B6D"/>
    <w:rsid w:val="00403EB4"/>
    <w:rsid w:val="00403FF6"/>
    <w:rsid w:val="00404EDF"/>
    <w:rsid w:val="00405AF9"/>
    <w:rsid w:val="00405DF6"/>
    <w:rsid w:val="004068A3"/>
    <w:rsid w:val="0040759C"/>
    <w:rsid w:val="00410979"/>
    <w:rsid w:val="00410D96"/>
    <w:rsid w:val="00412766"/>
    <w:rsid w:val="00414182"/>
    <w:rsid w:val="004158EC"/>
    <w:rsid w:val="0041684F"/>
    <w:rsid w:val="00417B2C"/>
    <w:rsid w:val="00417EB2"/>
    <w:rsid w:val="0042079D"/>
    <w:rsid w:val="004213D8"/>
    <w:rsid w:val="00421A14"/>
    <w:rsid w:val="00422073"/>
    <w:rsid w:val="004239C6"/>
    <w:rsid w:val="00424837"/>
    <w:rsid w:val="00424B9E"/>
    <w:rsid w:val="00425C08"/>
    <w:rsid w:val="0042668A"/>
    <w:rsid w:val="00426CB2"/>
    <w:rsid w:val="00426F29"/>
    <w:rsid w:val="00430B65"/>
    <w:rsid w:val="00430C99"/>
    <w:rsid w:val="00430D30"/>
    <w:rsid w:val="00431616"/>
    <w:rsid w:val="00434D09"/>
    <w:rsid w:val="00435144"/>
    <w:rsid w:val="00436F1F"/>
    <w:rsid w:val="00440CAF"/>
    <w:rsid w:val="00443F95"/>
    <w:rsid w:val="004452C2"/>
    <w:rsid w:val="00445C22"/>
    <w:rsid w:val="00446442"/>
    <w:rsid w:val="00447B26"/>
    <w:rsid w:val="00450B06"/>
    <w:rsid w:val="00450D9C"/>
    <w:rsid w:val="004510C9"/>
    <w:rsid w:val="00452F9E"/>
    <w:rsid w:val="004532FB"/>
    <w:rsid w:val="004547CA"/>
    <w:rsid w:val="0045582D"/>
    <w:rsid w:val="00463898"/>
    <w:rsid w:val="00463E5D"/>
    <w:rsid w:val="00465C58"/>
    <w:rsid w:val="00466031"/>
    <w:rsid w:val="00466086"/>
    <w:rsid w:val="004667BF"/>
    <w:rsid w:val="00466DE6"/>
    <w:rsid w:val="0046770A"/>
    <w:rsid w:val="00470B6A"/>
    <w:rsid w:val="00472792"/>
    <w:rsid w:val="00472E83"/>
    <w:rsid w:val="004748F7"/>
    <w:rsid w:val="004752CC"/>
    <w:rsid w:val="00475E67"/>
    <w:rsid w:val="00476003"/>
    <w:rsid w:val="004768DC"/>
    <w:rsid w:val="00476EB9"/>
    <w:rsid w:val="00477D14"/>
    <w:rsid w:val="004804C1"/>
    <w:rsid w:val="0048061B"/>
    <w:rsid w:val="00480FA0"/>
    <w:rsid w:val="0048289F"/>
    <w:rsid w:val="00482BF0"/>
    <w:rsid w:val="00483C67"/>
    <w:rsid w:val="00483E0D"/>
    <w:rsid w:val="004844FF"/>
    <w:rsid w:val="00484975"/>
    <w:rsid w:val="00484B0C"/>
    <w:rsid w:val="00486579"/>
    <w:rsid w:val="00491DB6"/>
    <w:rsid w:val="0049232C"/>
    <w:rsid w:val="00493B6B"/>
    <w:rsid w:val="004A35D8"/>
    <w:rsid w:val="004A4B26"/>
    <w:rsid w:val="004A544E"/>
    <w:rsid w:val="004A55DF"/>
    <w:rsid w:val="004A63EE"/>
    <w:rsid w:val="004B0093"/>
    <w:rsid w:val="004B092F"/>
    <w:rsid w:val="004B0964"/>
    <w:rsid w:val="004B119F"/>
    <w:rsid w:val="004B1793"/>
    <w:rsid w:val="004B2027"/>
    <w:rsid w:val="004B3DF7"/>
    <w:rsid w:val="004B5B4A"/>
    <w:rsid w:val="004B605C"/>
    <w:rsid w:val="004B6C24"/>
    <w:rsid w:val="004B77F8"/>
    <w:rsid w:val="004C1B43"/>
    <w:rsid w:val="004C51D2"/>
    <w:rsid w:val="004C6D10"/>
    <w:rsid w:val="004C7419"/>
    <w:rsid w:val="004C7574"/>
    <w:rsid w:val="004D0EB7"/>
    <w:rsid w:val="004D13FC"/>
    <w:rsid w:val="004D27C5"/>
    <w:rsid w:val="004D5522"/>
    <w:rsid w:val="004D60E4"/>
    <w:rsid w:val="004D6D5D"/>
    <w:rsid w:val="004D7415"/>
    <w:rsid w:val="004D7D85"/>
    <w:rsid w:val="004E13E3"/>
    <w:rsid w:val="004E15E7"/>
    <w:rsid w:val="004E25B3"/>
    <w:rsid w:val="004E25F8"/>
    <w:rsid w:val="004E2C0C"/>
    <w:rsid w:val="004E3332"/>
    <w:rsid w:val="004E3633"/>
    <w:rsid w:val="004F13D3"/>
    <w:rsid w:val="004F14E5"/>
    <w:rsid w:val="004F6B44"/>
    <w:rsid w:val="004F6D30"/>
    <w:rsid w:val="005001DB"/>
    <w:rsid w:val="0050384E"/>
    <w:rsid w:val="00503EF6"/>
    <w:rsid w:val="005046D9"/>
    <w:rsid w:val="005053FD"/>
    <w:rsid w:val="005061A6"/>
    <w:rsid w:val="005079DE"/>
    <w:rsid w:val="00511737"/>
    <w:rsid w:val="00512DA3"/>
    <w:rsid w:val="0051333C"/>
    <w:rsid w:val="00514BBD"/>
    <w:rsid w:val="00514EEE"/>
    <w:rsid w:val="005152A8"/>
    <w:rsid w:val="00515840"/>
    <w:rsid w:val="00515B44"/>
    <w:rsid w:val="0051668E"/>
    <w:rsid w:val="00520959"/>
    <w:rsid w:val="00522AD2"/>
    <w:rsid w:val="00523529"/>
    <w:rsid w:val="005268F6"/>
    <w:rsid w:val="00531DB3"/>
    <w:rsid w:val="00534486"/>
    <w:rsid w:val="0053458B"/>
    <w:rsid w:val="00535195"/>
    <w:rsid w:val="00535B61"/>
    <w:rsid w:val="0053711F"/>
    <w:rsid w:val="0053735F"/>
    <w:rsid w:val="005403A6"/>
    <w:rsid w:val="005409C9"/>
    <w:rsid w:val="0054173E"/>
    <w:rsid w:val="00541ECB"/>
    <w:rsid w:val="00542B17"/>
    <w:rsid w:val="005441CE"/>
    <w:rsid w:val="00544693"/>
    <w:rsid w:val="0054494C"/>
    <w:rsid w:val="00544997"/>
    <w:rsid w:val="005467CC"/>
    <w:rsid w:val="005467DA"/>
    <w:rsid w:val="005510F6"/>
    <w:rsid w:val="00552AF6"/>
    <w:rsid w:val="00553206"/>
    <w:rsid w:val="00553A97"/>
    <w:rsid w:val="00554865"/>
    <w:rsid w:val="0055515C"/>
    <w:rsid w:val="0055556C"/>
    <w:rsid w:val="00555733"/>
    <w:rsid w:val="0055628E"/>
    <w:rsid w:val="005603E5"/>
    <w:rsid w:val="00560864"/>
    <w:rsid w:val="00561379"/>
    <w:rsid w:val="00561DC3"/>
    <w:rsid w:val="00562A92"/>
    <w:rsid w:val="005640D4"/>
    <w:rsid w:val="00564F4E"/>
    <w:rsid w:val="0056549A"/>
    <w:rsid w:val="0056608E"/>
    <w:rsid w:val="00574094"/>
    <w:rsid w:val="005743D1"/>
    <w:rsid w:val="005752F6"/>
    <w:rsid w:val="00575863"/>
    <w:rsid w:val="00575A10"/>
    <w:rsid w:val="00577384"/>
    <w:rsid w:val="005778F7"/>
    <w:rsid w:val="00580F11"/>
    <w:rsid w:val="00583B06"/>
    <w:rsid w:val="00587842"/>
    <w:rsid w:val="00587A6C"/>
    <w:rsid w:val="005930AC"/>
    <w:rsid w:val="005939FF"/>
    <w:rsid w:val="005964E0"/>
    <w:rsid w:val="005A0A78"/>
    <w:rsid w:val="005A22DF"/>
    <w:rsid w:val="005A49DA"/>
    <w:rsid w:val="005A4E36"/>
    <w:rsid w:val="005A685E"/>
    <w:rsid w:val="005A78C2"/>
    <w:rsid w:val="005A7B26"/>
    <w:rsid w:val="005B116D"/>
    <w:rsid w:val="005B2CE6"/>
    <w:rsid w:val="005B4F06"/>
    <w:rsid w:val="005B5AB3"/>
    <w:rsid w:val="005B65DE"/>
    <w:rsid w:val="005C06D8"/>
    <w:rsid w:val="005C155D"/>
    <w:rsid w:val="005C2309"/>
    <w:rsid w:val="005C2973"/>
    <w:rsid w:val="005C2D91"/>
    <w:rsid w:val="005C2F6B"/>
    <w:rsid w:val="005C4336"/>
    <w:rsid w:val="005C43B0"/>
    <w:rsid w:val="005C4F9F"/>
    <w:rsid w:val="005C598D"/>
    <w:rsid w:val="005C63C5"/>
    <w:rsid w:val="005C7143"/>
    <w:rsid w:val="005C78D2"/>
    <w:rsid w:val="005C7CA9"/>
    <w:rsid w:val="005D1962"/>
    <w:rsid w:val="005D1BD7"/>
    <w:rsid w:val="005D3788"/>
    <w:rsid w:val="005D7498"/>
    <w:rsid w:val="005D7F0C"/>
    <w:rsid w:val="005E0BC2"/>
    <w:rsid w:val="005E194A"/>
    <w:rsid w:val="005E2209"/>
    <w:rsid w:val="005E2E9A"/>
    <w:rsid w:val="005E33EB"/>
    <w:rsid w:val="005E3A90"/>
    <w:rsid w:val="005E4D84"/>
    <w:rsid w:val="005E4E98"/>
    <w:rsid w:val="005E582F"/>
    <w:rsid w:val="005F0A4F"/>
    <w:rsid w:val="005F21BC"/>
    <w:rsid w:val="005F4A51"/>
    <w:rsid w:val="005F5DB1"/>
    <w:rsid w:val="005F5DC9"/>
    <w:rsid w:val="005F62A8"/>
    <w:rsid w:val="005F65BC"/>
    <w:rsid w:val="00600179"/>
    <w:rsid w:val="0060094F"/>
    <w:rsid w:val="00601884"/>
    <w:rsid w:val="0060361B"/>
    <w:rsid w:val="0060459A"/>
    <w:rsid w:val="0060468D"/>
    <w:rsid w:val="0061261F"/>
    <w:rsid w:val="00613485"/>
    <w:rsid w:val="00613D38"/>
    <w:rsid w:val="006173EA"/>
    <w:rsid w:val="00621D85"/>
    <w:rsid w:val="006231DD"/>
    <w:rsid w:val="00624724"/>
    <w:rsid w:val="00624F73"/>
    <w:rsid w:val="00625636"/>
    <w:rsid w:val="00625F6A"/>
    <w:rsid w:val="00626D42"/>
    <w:rsid w:val="00633E36"/>
    <w:rsid w:val="00633E38"/>
    <w:rsid w:val="00634282"/>
    <w:rsid w:val="006355D0"/>
    <w:rsid w:val="00635CB3"/>
    <w:rsid w:val="00635E76"/>
    <w:rsid w:val="006419F5"/>
    <w:rsid w:val="00642307"/>
    <w:rsid w:val="006454EC"/>
    <w:rsid w:val="00646353"/>
    <w:rsid w:val="00655525"/>
    <w:rsid w:val="0065607C"/>
    <w:rsid w:val="00656503"/>
    <w:rsid w:val="00657C8F"/>
    <w:rsid w:val="006601D6"/>
    <w:rsid w:val="00660402"/>
    <w:rsid w:val="00660B39"/>
    <w:rsid w:val="006636A1"/>
    <w:rsid w:val="00663B60"/>
    <w:rsid w:val="00663E87"/>
    <w:rsid w:val="006648A6"/>
    <w:rsid w:val="00666519"/>
    <w:rsid w:val="0066791A"/>
    <w:rsid w:val="00667BAE"/>
    <w:rsid w:val="00667D49"/>
    <w:rsid w:val="00667DFF"/>
    <w:rsid w:val="00671C3D"/>
    <w:rsid w:val="00672085"/>
    <w:rsid w:val="00672501"/>
    <w:rsid w:val="006726AF"/>
    <w:rsid w:val="0067744C"/>
    <w:rsid w:val="00681048"/>
    <w:rsid w:val="00682398"/>
    <w:rsid w:val="00682468"/>
    <w:rsid w:val="006836AF"/>
    <w:rsid w:val="006909DD"/>
    <w:rsid w:val="00693118"/>
    <w:rsid w:val="00693F87"/>
    <w:rsid w:val="0069405D"/>
    <w:rsid w:val="00694733"/>
    <w:rsid w:val="00695D02"/>
    <w:rsid w:val="00695DE2"/>
    <w:rsid w:val="00696EDD"/>
    <w:rsid w:val="00696FE6"/>
    <w:rsid w:val="006A086F"/>
    <w:rsid w:val="006A0914"/>
    <w:rsid w:val="006A0D43"/>
    <w:rsid w:val="006A4070"/>
    <w:rsid w:val="006A691B"/>
    <w:rsid w:val="006A691D"/>
    <w:rsid w:val="006A692F"/>
    <w:rsid w:val="006A70E0"/>
    <w:rsid w:val="006A7313"/>
    <w:rsid w:val="006A77A2"/>
    <w:rsid w:val="006B294E"/>
    <w:rsid w:val="006B2AE8"/>
    <w:rsid w:val="006B48F8"/>
    <w:rsid w:val="006B5244"/>
    <w:rsid w:val="006B6088"/>
    <w:rsid w:val="006B645B"/>
    <w:rsid w:val="006B72B5"/>
    <w:rsid w:val="006B7A23"/>
    <w:rsid w:val="006C159E"/>
    <w:rsid w:val="006C31F1"/>
    <w:rsid w:val="006C7070"/>
    <w:rsid w:val="006D0676"/>
    <w:rsid w:val="006D2C30"/>
    <w:rsid w:val="006D2D3E"/>
    <w:rsid w:val="006D30A5"/>
    <w:rsid w:val="006D395C"/>
    <w:rsid w:val="006D3C38"/>
    <w:rsid w:val="006D491B"/>
    <w:rsid w:val="006D4C02"/>
    <w:rsid w:val="006D4FDD"/>
    <w:rsid w:val="006D57F4"/>
    <w:rsid w:val="006D5AB9"/>
    <w:rsid w:val="006D782D"/>
    <w:rsid w:val="006E01B2"/>
    <w:rsid w:val="006E01EC"/>
    <w:rsid w:val="006E35D3"/>
    <w:rsid w:val="006E6DD0"/>
    <w:rsid w:val="006F1BF8"/>
    <w:rsid w:val="006F2B5B"/>
    <w:rsid w:val="006F2E38"/>
    <w:rsid w:val="006F3879"/>
    <w:rsid w:val="006F5854"/>
    <w:rsid w:val="006F5C50"/>
    <w:rsid w:val="006F5E15"/>
    <w:rsid w:val="00700237"/>
    <w:rsid w:val="007036D0"/>
    <w:rsid w:val="00704600"/>
    <w:rsid w:val="00705E34"/>
    <w:rsid w:val="0070751B"/>
    <w:rsid w:val="00707C97"/>
    <w:rsid w:val="007112D9"/>
    <w:rsid w:val="0071322E"/>
    <w:rsid w:val="00714662"/>
    <w:rsid w:val="00714CD4"/>
    <w:rsid w:val="00716FB3"/>
    <w:rsid w:val="00721DE0"/>
    <w:rsid w:val="0072501B"/>
    <w:rsid w:val="007254FA"/>
    <w:rsid w:val="00727FDE"/>
    <w:rsid w:val="0073053D"/>
    <w:rsid w:val="007312F1"/>
    <w:rsid w:val="007319E5"/>
    <w:rsid w:val="00732901"/>
    <w:rsid w:val="00733D91"/>
    <w:rsid w:val="007359B4"/>
    <w:rsid w:val="00740714"/>
    <w:rsid w:val="00741C38"/>
    <w:rsid w:val="0074261E"/>
    <w:rsid w:val="00743CA8"/>
    <w:rsid w:val="00743E15"/>
    <w:rsid w:val="00744CF5"/>
    <w:rsid w:val="00745E38"/>
    <w:rsid w:val="00746FE1"/>
    <w:rsid w:val="007472EF"/>
    <w:rsid w:val="0074773E"/>
    <w:rsid w:val="00747C75"/>
    <w:rsid w:val="007504B2"/>
    <w:rsid w:val="00751C7A"/>
    <w:rsid w:val="00753334"/>
    <w:rsid w:val="00754B84"/>
    <w:rsid w:val="00754EA8"/>
    <w:rsid w:val="00755CED"/>
    <w:rsid w:val="0075643B"/>
    <w:rsid w:val="007577AE"/>
    <w:rsid w:val="00760046"/>
    <w:rsid w:val="0076010A"/>
    <w:rsid w:val="00760513"/>
    <w:rsid w:val="00760ADB"/>
    <w:rsid w:val="007616A1"/>
    <w:rsid w:val="00762BD8"/>
    <w:rsid w:val="00764C61"/>
    <w:rsid w:val="00765E52"/>
    <w:rsid w:val="00771CB0"/>
    <w:rsid w:val="00771CB8"/>
    <w:rsid w:val="00771D73"/>
    <w:rsid w:val="00772CF4"/>
    <w:rsid w:val="00775508"/>
    <w:rsid w:val="0077573E"/>
    <w:rsid w:val="00775839"/>
    <w:rsid w:val="00776885"/>
    <w:rsid w:val="00777057"/>
    <w:rsid w:val="007772A7"/>
    <w:rsid w:val="00777324"/>
    <w:rsid w:val="007776CC"/>
    <w:rsid w:val="00777906"/>
    <w:rsid w:val="00777CDE"/>
    <w:rsid w:val="00781CA3"/>
    <w:rsid w:val="007823FE"/>
    <w:rsid w:val="00782CB8"/>
    <w:rsid w:val="007837BF"/>
    <w:rsid w:val="00784DCB"/>
    <w:rsid w:val="00785C70"/>
    <w:rsid w:val="0078646D"/>
    <w:rsid w:val="00787113"/>
    <w:rsid w:val="00791397"/>
    <w:rsid w:val="00791631"/>
    <w:rsid w:val="00791F78"/>
    <w:rsid w:val="0079205D"/>
    <w:rsid w:val="00792C42"/>
    <w:rsid w:val="00793D68"/>
    <w:rsid w:val="00794B96"/>
    <w:rsid w:val="00796106"/>
    <w:rsid w:val="007975C8"/>
    <w:rsid w:val="007A05A7"/>
    <w:rsid w:val="007A1C9E"/>
    <w:rsid w:val="007A20BA"/>
    <w:rsid w:val="007A2680"/>
    <w:rsid w:val="007A2A66"/>
    <w:rsid w:val="007A2CDA"/>
    <w:rsid w:val="007A3C8B"/>
    <w:rsid w:val="007A4159"/>
    <w:rsid w:val="007A4300"/>
    <w:rsid w:val="007A4CE2"/>
    <w:rsid w:val="007A5021"/>
    <w:rsid w:val="007A5918"/>
    <w:rsid w:val="007A599E"/>
    <w:rsid w:val="007A6B7C"/>
    <w:rsid w:val="007A7AD3"/>
    <w:rsid w:val="007A7DAC"/>
    <w:rsid w:val="007B2378"/>
    <w:rsid w:val="007B7973"/>
    <w:rsid w:val="007C24CC"/>
    <w:rsid w:val="007C26BC"/>
    <w:rsid w:val="007C39D3"/>
    <w:rsid w:val="007C7A45"/>
    <w:rsid w:val="007D2DC3"/>
    <w:rsid w:val="007D4D72"/>
    <w:rsid w:val="007D55A6"/>
    <w:rsid w:val="007D5868"/>
    <w:rsid w:val="007E3805"/>
    <w:rsid w:val="007E3945"/>
    <w:rsid w:val="007F0621"/>
    <w:rsid w:val="007F0EF7"/>
    <w:rsid w:val="007F14DE"/>
    <w:rsid w:val="007F2179"/>
    <w:rsid w:val="007F2626"/>
    <w:rsid w:val="007F44BC"/>
    <w:rsid w:val="007F4781"/>
    <w:rsid w:val="007F4A16"/>
    <w:rsid w:val="007F51AD"/>
    <w:rsid w:val="007F60CA"/>
    <w:rsid w:val="007F7D98"/>
    <w:rsid w:val="0080165A"/>
    <w:rsid w:val="008034F7"/>
    <w:rsid w:val="00803C74"/>
    <w:rsid w:val="0080422F"/>
    <w:rsid w:val="00804EBA"/>
    <w:rsid w:val="008069A7"/>
    <w:rsid w:val="008069B9"/>
    <w:rsid w:val="00811BE5"/>
    <w:rsid w:val="00816277"/>
    <w:rsid w:val="00816F04"/>
    <w:rsid w:val="0081701C"/>
    <w:rsid w:val="00822F12"/>
    <w:rsid w:val="00823FAB"/>
    <w:rsid w:val="008246D3"/>
    <w:rsid w:val="00827389"/>
    <w:rsid w:val="00827F00"/>
    <w:rsid w:val="008307E5"/>
    <w:rsid w:val="00831EF3"/>
    <w:rsid w:val="0083221C"/>
    <w:rsid w:val="00834230"/>
    <w:rsid w:val="00834D30"/>
    <w:rsid w:val="00836AFB"/>
    <w:rsid w:val="00836CF3"/>
    <w:rsid w:val="00840034"/>
    <w:rsid w:val="00843089"/>
    <w:rsid w:val="0084631E"/>
    <w:rsid w:val="008465CB"/>
    <w:rsid w:val="0084794D"/>
    <w:rsid w:val="008508CF"/>
    <w:rsid w:val="00851F61"/>
    <w:rsid w:val="0085340A"/>
    <w:rsid w:val="008538D0"/>
    <w:rsid w:val="00853B81"/>
    <w:rsid w:val="008548A6"/>
    <w:rsid w:val="00854AC7"/>
    <w:rsid w:val="008552C0"/>
    <w:rsid w:val="0085719C"/>
    <w:rsid w:val="008575CE"/>
    <w:rsid w:val="008638FD"/>
    <w:rsid w:val="00863A05"/>
    <w:rsid w:val="0086532A"/>
    <w:rsid w:val="0086737E"/>
    <w:rsid w:val="00867CA3"/>
    <w:rsid w:val="00872218"/>
    <w:rsid w:val="008738FB"/>
    <w:rsid w:val="00874DB5"/>
    <w:rsid w:val="0087758A"/>
    <w:rsid w:val="00881CAC"/>
    <w:rsid w:val="00882764"/>
    <w:rsid w:val="008828D4"/>
    <w:rsid w:val="00884772"/>
    <w:rsid w:val="00886081"/>
    <w:rsid w:val="008862F4"/>
    <w:rsid w:val="008873D6"/>
    <w:rsid w:val="0089126A"/>
    <w:rsid w:val="0089248C"/>
    <w:rsid w:val="00892DBD"/>
    <w:rsid w:val="00893141"/>
    <w:rsid w:val="00894D08"/>
    <w:rsid w:val="008953B9"/>
    <w:rsid w:val="008A05ED"/>
    <w:rsid w:val="008A0944"/>
    <w:rsid w:val="008A1388"/>
    <w:rsid w:val="008A3D49"/>
    <w:rsid w:val="008A4281"/>
    <w:rsid w:val="008A4F26"/>
    <w:rsid w:val="008A4F8C"/>
    <w:rsid w:val="008A529A"/>
    <w:rsid w:val="008A5375"/>
    <w:rsid w:val="008B11DB"/>
    <w:rsid w:val="008B28D4"/>
    <w:rsid w:val="008B4CD0"/>
    <w:rsid w:val="008B5D20"/>
    <w:rsid w:val="008C063F"/>
    <w:rsid w:val="008C397C"/>
    <w:rsid w:val="008C4EFE"/>
    <w:rsid w:val="008C5287"/>
    <w:rsid w:val="008C5D6F"/>
    <w:rsid w:val="008C72BD"/>
    <w:rsid w:val="008C7819"/>
    <w:rsid w:val="008D0945"/>
    <w:rsid w:val="008D1286"/>
    <w:rsid w:val="008D162B"/>
    <w:rsid w:val="008D4169"/>
    <w:rsid w:val="008D4365"/>
    <w:rsid w:val="008D6B62"/>
    <w:rsid w:val="008D6C0F"/>
    <w:rsid w:val="008D6E79"/>
    <w:rsid w:val="008E35F3"/>
    <w:rsid w:val="008E689F"/>
    <w:rsid w:val="008E6F83"/>
    <w:rsid w:val="008F0DE9"/>
    <w:rsid w:val="008F1DC7"/>
    <w:rsid w:val="008F2333"/>
    <w:rsid w:val="008F26EA"/>
    <w:rsid w:val="008F3272"/>
    <w:rsid w:val="008F4C10"/>
    <w:rsid w:val="008F5996"/>
    <w:rsid w:val="008F5D9A"/>
    <w:rsid w:val="008F6F13"/>
    <w:rsid w:val="0090065F"/>
    <w:rsid w:val="009028C3"/>
    <w:rsid w:val="009033E6"/>
    <w:rsid w:val="00914E2B"/>
    <w:rsid w:val="009166CD"/>
    <w:rsid w:val="00921E6E"/>
    <w:rsid w:val="009240E6"/>
    <w:rsid w:val="00925378"/>
    <w:rsid w:val="00926D2C"/>
    <w:rsid w:val="009272FB"/>
    <w:rsid w:val="0093027F"/>
    <w:rsid w:val="00931C7F"/>
    <w:rsid w:val="00932794"/>
    <w:rsid w:val="00934ACC"/>
    <w:rsid w:val="00935114"/>
    <w:rsid w:val="00936E8C"/>
    <w:rsid w:val="009371F2"/>
    <w:rsid w:val="00937AA2"/>
    <w:rsid w:val="009400BA"/>
    <w:rsid w:val="0094187E"/>
    <w:rsid w:val="00943010"/>
    <w:rsid w:val="00944EE2"/>
    <w:rsid w:val="00946F6F"/>
    <w:rsid w:val="00947807"/>
    <w:rsid w:val="009506C9"/>
    <w:rsid w:val="00950934"/>
    <w:rsid w:val="00951B19"/>
    <w:rsid w:val="0095228E"/>
    <w:rsid w:val="00954040"/>
    <w:rsid w:val="00954656"/>
    <w:rsid w:val="00954C99"/>
    <w:rsid w:val="00954CF4"/>
    <w:rsid w:val="00955912"/>
    <w:rsid w:val="00956539"/>
    <w:rsid w:val="00957BCB"/>
    <w:rsid w:val="00960648"/>
    <w:rsid w:val="00961B8C"/>
    <w:rsid w:val="00962F4A"/>
    <w:rsid w:val="00966987"/>
    <w:rsid w:val="00966C66"/>
    <w:rsid w:val="00966FB8"/>
    <w:rsid w:val="00966FF6"/>
    <w:rsid w:val="009671A4"/>
    <w:rsid w:val="00967476"/>
    <w:rsid w:val="00971F01"/>
    <w:rsid w:val="00973304"/>
    <w:rsid w:val="00973914"/>
    <w:rsid w:val="00974707"/>
    <w:rsid w:val="00975D7C"/>
    <w:rsid w:val="00976191"/>
    <w:rsid w:val="0097646A"/>
    <w:rsid w:val="0097735A"/>
    <w:rsid w:val="00977FBF"/>
    <w:rsid w:val="00980DEC"/>
    <w:rsid w:val="00983785"/>
    <w:rsid w:val="009840BE"/>
    <w:rsid w:val="009854F3"/>
    <w:rsid w:val="00985755"/>
    <w:rsid w:val="009857D8"/>
    <w:rsid w:val="00986B58"/>
    <w:rsid w:val="00990085"/>
    <w:rsid w:val="00991D26"/>
    <w:rsid w:val="00991D6F"/>
    <w:rsid w:val="00992265"/>
    <w:rsid w:val="00994D5D"/>
    <w:rsid w:val="00996DAC"/>
    <w:rsid w:val="00997752"/>
    <w:rsid w:val="00997C2A"/>
    <w:rsid w:val="00997D6D"/>
    <w:rsid w:val="009A05C8"/>
    <w:rsid w:val="009A10BC"/>
    <w:rsid w:val="009A1300"/>
    <w:rsid w:val="009A221D"/>
    <w:rsid w:val="009A43CE"/>
    <w:rsid w:val="009A4990"/>
    <w:rsid w:val="009A5519"/>
    <w:rsid w:val="009A66A4"/>
    <w:rsid w:val="009A700A"/>
    <w:rsid w:val="009B042A"/>
    <w:rsid w:val="009B06FC"/>
    <w:rsid w:val="009B085F"/>
    <w:rsid w:val="009B1202"/>
    <w:rsid w:val="009B3045"/>
    <w:rsid w:val="009B4FE2"/>
    <w:rsid w:val="009B5368"/>
    <w:rsid w:val="009B6216"/>
    <w:rsid w:val="009B6462"/>
    <w:rsid w:val="009B6AFB"/>
    <w:rsid w:val="009B6B12"/>
    <w:rsid w:val="009B759C"/>
    <w:rsid w:val="009B7B30"/>
    <w:rsid w:val="009B7B78"/>
    <w:rsid w:val="009B7C4E"/>
    <w:rsid w:val="009C00B3"/>
    <w:rsid w:val="009C015A"/>
    <w:rsid w:val="009C0BC2"/>
    <w:rsid w:val="009C0CE0"/>
    <w:rsid w:val="009C177A"/>
    <w:rsid w:val="009C182E"/>
    <w:rsid w:val="009C20C0"/>
    <w:rsid w:val="009C2271"/>
    <w:rsid w:val="009C42A8"/>
    <w:rsid w:val="009C4EC4"/>
    <w:rsid w:val="009C56BD"/>
    <w:rsid w:val="009C7FF1"/>
    <w:rsid w:val="009D00BD"/>
    <w:rsid w:val="009D05DA"/>
    <w:rsid w:val="009D225C"/>
    <w:rsid w:val="009D2F8D"/>
    <w:rsid w:val="009D3696"/>
    <w:rsid w:val="009D4CE1"/>
    <w:rsid w:val="009D777C"/>
    <w:rsid w:val="009D7813"/>
    <w:rsid w:val="009E03E8"/>
    <w:rsid w:val="009E0592"/>
    <w:rsid w:val="009E0DC1"/>
    <w:rsid w:val="009E295D"/>
    <w:rsid w:val="009E3C27"/>
    <w:rsid w:val="009E507B"/>
    <w:rsid w:val="009E5777"/>
    <w:rsid w:val="009F0108"/>
    <w:rsid w:val="009F0573"/>
    <w:rsid w:val="009F0BC6"/>
    <w:rsid w:val="009F3586"/>
    <w:rsid w:val="009F399D"/>
    <w:rsid w:val="009F48C3"/>
    <w:rsid w:val="009F58F6"/>
    <w:rsid w:val="009F592C"/>
    <w:rsid w:val="009F5CDD"/>
    <w:rsid w:val="009F6551"/>
    <w:rsid w:val="009F6DC5"/>
    <w:rsid w:val="009F71F6"/>
    <w:rsid w:val="009F7933"/>
    <w:rsid w:val="009F7BD9"/>
    <w:rsid w:val="00A000EC"/>
    <w:rsid w:val="00A006F2"/>
    <w:rsid w:val="00A00813"/>
    <w:rsid w:val="00A039F2"/>
    <w:rsid w:val="00A05FAF"/>
    <w:rsid w:val="00A07316"/>
    <w:rsid w:val="00A106EE"/>
    <w:rsid w:val="00A10F21"/>
    <w:rsid w:val="00A12767"/>
    <w:rsid w:val="00A148CB"/>
    <w:rsid w:val="00A151B3"/>
    <w:rsid w:val="00A17FD5"/>
    <w:rsid w:val="00A22ECD"/>
    <w:rsid w:val="00A24CF1"/>
    <w:rsid w:val="00A24F76"/>
    <w:rsid w:val="00A259C0"/>
    <w:rsid w:val="00A26377"/>
    <w:rsid w:val="00A27366"/>
    <w:rsid w:val="00A3233D"/>
    <w:rsid w:val="00A32639"/>
    <w:rsid w:val="00A33456"/>
    <w:rsid w:val="00A3377A"/>
    <w:rsid w:val="00A34454"/>
    <w:rsid w:val="00A35387"/>
    <w:rsid w:val="00A35643"/>
    <w:rsid w:val="00A40796"/>
    <w:rsid w:val="00A40D04"/>
    <w:rsid w:val="00A41157"/>
    <w:rsid w:val="00A41F02"/>
    <w:rsid w:val="00A457E8"/>
    <w:rsid w:val="00A45A25"/>
    <w:rsid w:val="00A45CCD"/>
    <w:rsid w:val="00A47B59"/>
    <w:rsid w:val="00A513F4"/>
    <w:rsid w:val="00A53343"/>
    <w:rsid w:val="00A54378"/>
    <w:rsid w:val="00A56918"/>
    <w:rsid w:val="00A56FCD"/>
    <w:rsid w:val="00A57663"/>
    <w:rsid w:val="00A57AB3"/>
    <w:rsid w:val="00A57DDC"/>
    <w:rsid w:val="00A60B68"/>
    <w:rsid w:val="00A61A0B"/>
    <w:rsid w:val="00A63090"/>
    <w:rsid w:val="00A63E01"/>
    <w:rsid w:val="00A64981"/>
    <w:rsid w:val="00A65E52"/>
    <w:rsid w:val="00A66998"/>
    <w:rsid w:val="00A67A52"/>
    <w:rsid w:val="00A701BC"/>
    <w:rsid w:val="00A70E40"/>
    <w:rsid w:val="00A72A98"/>
    <w:rsid w:val="00A7659D"/>
    <w:rsid w:val="00A772B7"/>
    <w:rsid w:val="00A8178F"/>
    <w:rsid w:val="00A82512"/>
    <w:rsid w:val="00A83F86"/>
    <w:rsid w:val="00A840A7"/>
    <w:rsid w:val="00A84920"/>
    <w:rsid w:val="00A91A40"/>
    <w:rsid w:val="00A92B20"/>
    <w:rsid w:val="00A93D81"/>
    <w:rsid w:val="00A95BBA"/>
    <w:rsid w:val="00A96A9E"/>
    <w:rsid w:val="00AA1334"/>
    <w:rsid w:val="00AA1C50"/>
    <w:rsid w:val="00AA1E41"/>
    <w:rsid w:val="00AA2148"/>
    <w:rsid w:val="00AA2176"/>
    <w:rsid w:val="00AA38E4"/>
    <w:rsid w:val="00AA4809"/>
    <w:rsid w:val="00AA4CB1"/>
    <w:rsid w:val="00AA5A3C"/>
    <w:rsid w:val="00AB4E8E"/>
    <w:rsid w:val="00AB67FB"/>
    <w:rsid w:val="00AC011B"/>
    <w:rsid w:val="00AC05AF"/>
    <w:rsid w:val="00AC38AA"/>
    <w:rsid w:val="00AC4B00"/>
    <w:rsid w:val="00AC587B"/>
    <w:rsid w:val="00AC5E51"/>
    <w:rsid w:val="00AC6053"/>
    <w:rsid w:val="00AC68D5"/>
    <w:rsid w:val="00AC73C1"/>
    <w:rsid w:val="00AD0874"/>
    <w:rsid w:val="00AD0D77"/>
    <w:rsid w:val="00AD2376"/>
    <w:rsid w:val="00AD580B"/>
    <w:rsid w:val="00AD5C71"/>
    <w:rsid w:val="00AD6383"/>
    <w:rsid w:val="00AD65E6"/>
    <w:rsid w:val="00AE1A7F"/>
    <w:rsid w:val="00AE280E"/>
    <w:rsid w:val="00AE2A7F"/>
    <w:rsid w:val="00AE4244"/>
    <w:rsid w:val="00AE68D0"/>
    <w:rsid w:val="00AE78CD"/>
    <w:rsid w:val="00AE7E4C"/>
    <w:rsid w:val="00AF06D9"/>
    <w:rsid w:val="00AF077A"/>
    <w:rsid w:val="00AF2F39"/>
    <w:rsid w:val="00AF375F"/>
    <w:rsid w:val="00AF3DE3"/>
    <w:rsid w:val="00AF46CE"/>
    <w:rsid w:val="00AF4D54"/>
    <w:rsid w:val="00AF5B3B"/>
    <w:rsid w:val="00AF5F37"/>
    <w:rsid w:val="00AF65E5"/>
    <w:rsid w:val="00AF76B4"/>
    <w:rsid w:val="00B01498"/>
    <w:rsid w:val="00B02445"/>
    <w:rsid w:val="00B03780"/>
    <w:rsid w:val="00B056AC"/>
    <w:rsid w:val="00B07E81"/>
    <w:rsid w:val="00B1022B"/>
    <w:rsid w:val="00B105D8"/>
    <w:rsid w:val="00B10E97"/>
    <w:rsid w:val="00B11051"/>
    <w:rsid w:val="00B14409"/>
    <w:rsid w:val="00B149AB"/>
    <w:rsid w:val="00B17405"/>
    <w:rsid w:val="00B17AEE"/>
    <w:rsid w:val="00B17E3C"/>
    <w:rsid w:val="00B22E69"/>
    <w:rsid w:val="00B25F7F"/>
    <w:rsid w:val="00B27222"/>
    <w:rsid w:val="00B3033F"/>
    <w:rsid w:val="00B307CD"/>
    <w:rsid w:val="00B30E88"/>
    <w:rsid w:val="00B3123E"/>
    <w:rsid w:val="00B31706"/>
    <w:rsid w:val="00B31CE7"/>
    <w:rsid w:val="00B31FC2"/>
    <w:rsid w:val="00B34650"/>
    <w:rsid w:val="00B35031"/>
    <w:rsid w:val="00B37208"/>
    <w:rsid w:val="00B379DC"/>
    <w:rsid w:val="00B400EE"/>
    <w:rsid w:val="00B403C5"/>
    <w:rsid w:val="00B404A2"/>
    <w:rsid w:val="00B40F72"/>
    <w:rsid w:val="00B41903"/>
    <w:rsid w:val="00B42744"/>
    <w:rsid w:val="00B467BE"/>
    <w:rsid w:val="00B5020A"/>
    <w:rsid w:val="00B5229F"/>
    <w:rsid w:val="00B5489F"/>
    <w:rsid w:val="00B62125"/>
    <w:rsid w:val="00B62B07"/>
    <w:rsid w:val="00B63D06"/>
    <w:rsid w:val="00B64B04"/>
    <w:rsid w:val="00B65579"/>
    <w:rsid w:val="00B666B8"/>
    <w:rsid w:val="00B67F90"/>
    <w:rsid w:val="00B70A7F"/>
    <w:rsid w:val="00B71A45"/>
    <w:rsid w:val="00B72109"/>
    <w:rsid w:val="00B721DF"/>
    <w:rsid w:val="00B77966"/>
    <w:rsid w:val="00B804F6"/>
    <w:rsid w:val="00B80E5B"/>
    <w:rsid w:val="00B82949"/>
    <w:rsid w:val="00B840D6"/>
    <w:rsid w:val="00B8437C"/>
    <w:rsid w:val="00B8485B"/>
    <w:rsid w:val="00B85616"/>
    <w:rsid w:val="00B85E98"/>
    <w:rsid w:val="00B87A55"/>
    <w:rsid w:val="00B87C68"/>
    <w:rsid w:val="00B912C9"/>
    <w:rsid w:val="00B92BE9"/>
    <w:rsid w:val="00B931A2"/>
    <w:rsid w:val="00B935A4"/>
    <w:rsid w:val="00B9414C"/>
    <w:rsid w:val="00B942E3"/>
    <w:rsid w:val="00B95264"/>
    <w:rsid w:val="00B966AC"/>
    <w:rsid w:val="00BA061F"/>
    <w:rsid w:val="00BA11BA"/>
    <w:rsid w:val="00BA1841"/>
    <w:rsid w:val="00BA18D1"/>
    <w:rsid w:val="00BA3503"/>
    <w:rsid w:val="00BA3909"/>
    <w:rsid w:val="00BA44DB"/>
    <w:rsid w:val="00BA5AC2"/>
    <w:rsid w:val="00BA616F"/>
    <w:rsid w:val="00BA696D"/>
    <w:rsid w:val="00BA6B78"/>
    <w:rsid w:val="00BB05B2"/>
    <w:rsid w:val="00BB311D"/>
    <w:rsid w:val="00BB3763"/>
    <w:rsid w:val="00BB3BBE"/>
    <w:rsid w:val="00BB3F91"/>
    <w:rsid w:val="00BB7EB5"/>
    <w:rsid w:val="00BC0EDC"/>
    <w:rsid w:val="00BC14A4"/>
    <w:rsid w:val="00BC1B5A"/>
    <w:rsid w:val="00BC27E8"/>
    <w:rsid w:val="00BC3B36"/>
    <w:rsid w:val="00BC4B08"/>
    <w:rsid w:val="00BC507E"/>
    <w:rsid w:val="00BC64A6"/>
    <w:rsid w:val="00BD0D4D"/>
    <w:rsid w:val="00BD0FFF"/>
    <w:rsid w:val="00BD11FD"/>
    <w:rsid w:val="00BD2397"/>
    <w:rsid w:val="00BD3A1D"/>
    <w:rsid w:val="00BD4834"/>
    <w:rsid w:val="00BD6306"/>
    <w:rsid w:val="00BE3E1B"/>
    <w:rsid w:val="00BE455B"/>
    <w:rsid w:val="00BE6AAF"/>
    <w:rsid w:val="00BF0951"/>
    <w:rsid w:val="00BF0E8D"/>
    <w:rsid w:val="00BF0F54"/>
    <w:rsid w:val="00BF2407"/>
    <w:rsid w:val="00BF3777"/>
    <w:rsid w:val="00BF41BD"/>
    <w:rsid w:val="00BF47ED"/>
    <w:rsid w:val="00BF4E87"/>
    <w:rsid w:val="00BF644A"/>
    <w:rsid w:val="00BF6C44"/>
    <w:rsid w:val="00BF7871"/>
    <w:rsid w:val="00C020A4"/>
    <w:rsid w:val="00C034E6"/>
    <w:rsid w:val="00C037AB"/>
    <w:rsid w:val="00C04340"/>
    <w:rsid w:val="00C046AD"/>
    <w:rsid w:val="00C0485D"/>
    <w:rsid w:val="00C05BD9"/>
    <w:rsid w:val="00C10169"/>
    <w:rsid w:val="00C11AC3"/>
    <w:rsid w:val="00C12624"/>
    <w:rsid w:val="00C12C30"/>
    <w:rsid w:val="00C13664"/>
    <w:rsid w:val="00C13825"/>
    <w:rsid w:val="00C13DE0"/>
    <w:rsid w:val="00C14319"/>
    <w:rsid w:val="00C14525"/>
    <w:rsid w:val="00C15DFF"/>
    <w:rsid w:val="00C161E3"/>
    <w:rsid w:val="00C16A0D"/>
    <w:rsid w:val="00C17266"/>
    <w:rsid w:val="00C17C51"/>
    <w:rsid w:val="00C20E1E"/>
    <w:rsid w:val="00C21653"/>
    <w:rsid w:val="00C21660"/>
    <w:rsid w:val="00C2284A"/>
    <w:rsid w:val="00C22903"/>
    <w:rsid w:val="00C23D14"/>
    <w:rsid w:val="00C2406B"/>
    <w:rsid w:val="00C24BE3"/>
    <w:rsid w:val="00C32072"/>
    <w:rsid w:val="00C337A4"/>
    <w:rsid w:val="00C33B51"/>
    <w:rsid w:val="00C34B16"/>
    <w:rsid w:val="00C36722"/>
    <w:rsid w:val="00C36DA5"/>
    <w:rsid w:val="00C44035"/>
    <w:rsid w:val="00C443AC"/>
    <w:rsid w:val="00C44AA1"/>
    <w:rsid w:val="00C4520B"/>
    <w:rsid w:val="00C45EDF"/>
    <w:rsid w:val="00C504A5"/>
    <w:rsid w:val="00C507DF"/>
    <w:rsid w:val="00C51F49"/>
    <w:rsid w:val="00C52156"/>
    <w:rsid w:val="00C523D5"/>
    <w:rsid w:val="00C53C16"/>
    <w:rsid w:val="00C54D54"/>
    <w:rsid w:val="00C5530F"/>
    <w:rsid w:val="00C55BE9"/>
    <w:rsid w:val="00C55D8F"/>
    <w:rsid w:val="00C570F2"/>
    <w:rsid w:val="00C60407"/>
    <w:rsid w:val="00C61A79"/>
    <w:rsid w:val="00C62011"/>
    <w:rsid w:val="00C63B4D"/>
    <w:rsid w:val="00C64EA9"/>
    <w:rsid w:val="00C659B0"/>
    <w:rsid w:val="00C66E83"/>
    <w:rsid w:val="00C709AC"/>
    <w:rsid w:val="00C70FE5"/>
    <w:rsid w:val="00C720B1"/>
    <w:rsid w:val="00C725BA"/>
    <w:rsid w:val="00C73633"/>
    <w:rsid w:val="00C77573"/>
    <w:rsid w:val="00C77CB9"/>
    <w:rsid w:val="00C8214B"/>
    <w:rsid w:val="00C82F91"/>
    <w:rsid w:val="00C83576"/>
    <w:rsid w:val="00C8705A"/>
    <w:rsid w:val="00C87D9F"/>
    <w:rsid w:val="00C902AC"/>
    <w:rsid w:val="00C903E5"/>
    <w:rsid w:val="00C95FDC"/>
    <w:rsid w:val="00C96606"/>
    <w:rsid w:val="00C96D9A"/>
    <w:rsid w:val="00C96F55"/>
    <w:rsid w:val="00CA4A92"/>
    <w:rsid w:val="00CA772C"/>
    <w:rsid w:val="00CA78AB"/>
    <w:rsid w:val="00CB01FF"/>
    <w:rsid w:val="00CB02F7"/>
    <w:rsid w:val="00CB07C2"/>
    <w:rsid w:val="00CB169D"/>
    <w:rsid w:val="00CB253D"/>
    <w:rsid w:val="00CB29AA"/>
    <w:rsid w:val="00CB328B"/>
    <w:rsid w:val="00CB6335"/>
    <w:rsid w:val="00CB7034"/>
    <w:rsid w:val="00CC04B4"/>
    <w:rsid w:val="00CC1354"/>
    <w:rsid w:val="00CC18A1"/>
    <w:rsid w:val="00CC367A"/>
    <w:rsid w:val="00CC3FFE"/>
    <w:rsid w:val="00CC44C1"/>
    <w:rsid w:val="00CC4651"/>
    <w:rsid w:val="00CC4992"/>
    <w:rsid w:val="00CD3BD9"/>
    <w:rsid w:val="00CD3CCA"/>
    <w:rsid w:val="00CD3DE5"/>
    <w:rsid w:val="00CD40FD"/>
    <w:rsid w:val="00CD4891"/>
    <w:rsid w:val="00CD5380"/>
    <w:rsid w:val="00CE1E03"/>
    <w:rsid w:val="00CE1E65"/>
    <w:rsid w:val="00CE3BD7"/>
    <w:rsid w:val="00CE40E5"/>
    <w:rsid w:val="00CE4ABC"/>
    <w:rsid w:val="00CE678D"/>
    <w:rsid w:val="00CE6ECE"/>
    <w:rsid w:val="00CF0382"/>
    <w:rsid w:val="00CF1CDC"/>
    <w:rsid w:val="00CF255B"/>
    <w:rsid w:val="00CF2BBE"/>
    <w:rsid w:val="00CF343E"/>
    <w:rsid w:val="00CF43D0"/>
    <w:rsid w:val="00CF6323"/>
    <w:rsid w:val="00CF6947"/>
    <w:rsid w:val="00CF69D4"/>
    <w:rsid w:val="00CF6E42"/>
    <w:rsid w:val="00CF73E0"/>
    <w:rsid w:val="00CF7AE3"/>
    <w:rsid w:val="00D0083F"/>
    <w:rsid w:val="00D02919"/>
    <w:rsid w:val="00D057EC"/>
    <w:rsid w:val="00D06CE9"/>
    <w:rsid w:val="00D07390"/>
    <w:rsid w:val="00D10A3A"/>
    <w:rsid w:val="00D10C45"/>
    <w:rsid w:val="00D13038"/>
    <w:rsid w:val="00D13409"/>
    <w:rsid w:val="00D1410C"/>
    <w:rsid w:val="00D141BA"/>
    <w:rsid w:val="00D15A1E"/>
    <w:rsid w:val="00D16BA4"/>
    <w:rsid w:val="00D16E2B"/>
    <w:rsid w:val="00D23DA9"/>
    <w:rsid w:val="00D24243"/>
    <w:rsid w:val="00D253F4"/>
    <w:rsid w:val="00D26119"/>
    <w:rsid w:val="00D276C4"/>
    <w:rsid w:val="00D31FF1"/>
    <w:rsid w:val="00D40184"/>
    <w:rsid w:val="00D4242A"/>
    <w:rsid w:val="00D451E8"/>
    <w:rsid w:val="00D455ED"/>
    <w:rsid w:val="00D470FA"/>
    <w:rsid w:val="00D47E2C"/>
    <w:rsid w:val="00D52A62"/>
    <w:rsid w:val="00D53EE7"/>
    <w:rsid w:val="00D544AB"/>
    <w:rsid w:val="00D54E33"/>
    <w:rsid w:val="00D55B2A"/>
    <w:rsid w:val="00D573A9"/>
    <w:rsid w:val="00D5752E"/>
    <w:rsid w:val="00D57FF5"/>
    <w:rsid w:val="00D60C85"/>
    <w:rsid w:val="00D615D5"/>
    <w:rsid w:val="00D629E6"/>
    <w:rsid w:val="00D62AAD"/>
    <w:rsid w:val="00D654DF"/>
    <w:rsid w:val="00D65C60"/>
    <w:rsid w:val="00D66239"/>
    <w:rsid w:val="00D71615"/>
    <w:rsid w:val="00D71BF4"/>
    <w:rsid w:val="00D72AE5"/>
    <w:rsid w:val="00D75153"/>
    <w:rsid w:val="00D7540B"/>
    <w:rsid w:val="00D76894"/>
    <w:rsid w:val="00D76A9F"/>
    <w:rsid w:val="00D77098"/>
    <w:rsid w:val="00D77548"/>
    <w:rsid w:val="00D77733"/>
    <w:rsid w:val="00D80B38"/>
    <w:rsid w:val="00D81169"/>
    <w:rsid w:val="00D81E5D"/>
    <w:rsid w:val="00D831F4"/>
    <w:rsid w:val="00D83863"/>
    <w:rsid w:val="00D855FC"/>
    <w:rsid w:val="00D85EF5"/>
    <w:rsid w:val="00D8603C"/>
    <w:rsid w:val="00D8633D"/>
    <w:rsid w:val="00D86728"/>
    <w:rsid w:val="00D87B47"/>
    <w:rsid w:val="00D90880"/>
    <w:rsid w:val="00D90E47"/>
    <w:rsid w:val="00D90F68"/>
    <w:rsid w:val="00D938E6"/>
    <w:rsid w:val="00D9397F"/>
    <w:rsid w:val="00D94DCB"/>
    <w:rsid w:val="00D9507B"/>
    <w:rsid w:val="00D96375"/>
    <w:rsid w:val="00D97CC1"/>
    <w:rsid w:val="00DA2F91"/>
    <w:rsid w:val="00DA351E"/>
    <w:rsid w:val="00DA3704"/>
    <w:rsid w:val="00DA5CB7"/>
    <w:rsid w:val="00DA7793"/>
    <w:rsid w:val="00DB0E68"/>
    <w:rsid w:val="00DB1F8D"/>
    <w:rsid w:val="00DB239D"/>
    <w:rsid w:val="00DB385B"/>
    <w:rsid w:val="00DB3BB1"/>
    <w:rsid w:val="00DB66D4"/>
    <w:rsid w:val="00DB784C"/>
    <w:rsid w:val="00DC176F"/>
    <w:rsid w:val="00DC3273"/>
    <w:rsid w:val="00DC6D9D"/>
    <w:rsid w:val="00DC6ECF"/>
    <w:rsid w:val="00DC7115"/>
    <w:rsid w:val="00DD19A3"/>
    <w:rsid w:val="00DD4A69"/>
    <w:rsid w:val="00DD5473"/>
    <w:rsid w:val="00DD7A84"/>
    <w:rsid w:val="00DE1349"/>
    <w:rsid w:val="00DE1498"/>
    <w:rsid w:val="00DE178A"/>
    <w:rsid w:val="00DE1F09"/>
    <w:rsid w:val="00DE3861"/>
    <w:rsid w:val="00DE468B"/>
    <w:rsid w:val="00DE5516"/>
    <w:rsid w:val="00DE671B"/>
    <w:rsid w:val="00DE76B9"/>
    <w:rsid w:val="00DF0D97"/>
    <w:rsid w:val="00DF0ED6"/>
    <w:rsid w:val="00DF2062"/>
    <w:rsid w:val="00DF473D"/>
    <w:rsid w:val="00DF5785"/>
    <w:rsid w:val="00DF6118"/>
    <w:rsid w:val="00DF696E"/>
    <w:rsid w:val="00DF6B12"/>
    <w:rsid w:val="00E0016F"/>
    <w:rsid w:val="00E0238E"/>
    <w:rsid w:val="00E02BAB"/>
    <w:rsid w:val="00E036D3"/>
    <w:rsid w:val="00E03D4E"/>
    <w:rsid w:val="00E04B0B"/>
    <w:rsid w:val="00E06DA8"/>
    <w:rsid w:val="00E07441"/>
    <w:rsid w:val="00E07E30"/>
    <w:rsid w:val="00E12BEB"/>
    <w:rsid w:val="00E12FE6"/>
    <w:rsid w:val="00E1350B"/>
    <w:rsid w:val="00E1422A"/>
    <w:rsid w:val="00E1500E"/>
    <w:rsid w:val="00E1561E"/>
    <w:rsid w:val="00E1584E"/>
    <w:rsid w:val="00E21C16"/>
    <w:rsid w:val="00E2373F"/>
    <w:rsid w:val="00E23CD4"/>
    <w:rsid w:val="00E2403C"/>
    <w:rsid w:val="00E247A8"/>
    <w:rsid w:val="00E30E01"/>
    <w:rsid w:val="00E31147"/>
    <w:rsid w:val="00E3140C"/>
    <w:rsid w:val="00E318B3"/>
    <w:rsid w:val="00E35871"/>
    <w:rsid w:val="00E36793"/>
    <w:rsid w:val="00E3696A"/>
    <w:rsid w:val="00E36C21"/>
    <w:rsid w:val="00E3732C"/>
    <w:rsid w:val="00E37CA5"/>
    <w:rsid w:val="00E4282B"/>
    <w:rsid w:val="00E43551"/>
    <w:rsid w:val="00E455FA"/>
    <w:rsid w:val="00E45D0A"/>
    <w:rsid w:val="00E51CB0"/>
    <w:rsid w:val="00E521A4"/>
    <w:rsid w:val="00E524C7"/>
    <w:rsid w:val="00E52E71"/>
    <w:rsid w:val="00E5737E"/>
    <w:rsid w:val="00E605DC"/>
    <w:rsid w:val="00E60BA2"/>
    <w:rsid w:val="00E63294"/>
    <w:rsid w:val="00E63A40"/>
    <w:rsid w:val="00E64B13"/>
    <w:rsid w:val="00E67EAD"/>
    <w:rsid w:val="00E70723"/>
    <w:rsid w:val="00E7111C"/>
    <w:rsid w:val="00E713C5"/>
    <w:rsid w:val="00E71E40"/>
    <w:rsid w:val="00E7569D"/>
    <w:rsid w:val="00E76011"/>
    <w:rsid w:val="00E76E5E"/>
    <w:rsid w:val="00E76F9E"/>
    <w:rsid w:val="00E77EB1"/>
    <w:rsid w:val="00E8024D"/>
    <w:rsid w:val="00E81402"/>
    <w:rsid w:val="00E818D0"/>
    <w:rsid w:val="00E81CDC"/>
    <w:rsid w:val="00E84218"/>
    <w:rsid w:val="00E87C6C"/>
    <w:rsid w:val="00E87D3E"/>
    <w:rsid w:val="00E906F8"/>
    <w:rsid w:val="00E90D76"/>
    <w:rsid w:val="00E90F3A"/>
    <w:rsid w:val="00E91B79"/>
    <w:rsid w:val="00E938F5"/>
    <w:rsid w:val="00E93C50"/>
    <w:rsid w:val="00E94D34"/>
    <w:rsid w:val="00E94D35"/>
    <w:rsid w:val="00E966B2"/>
    <w:rsid w:val="00E97B6C"/>
    <w:rsid w:val="00EA0C89"/>
    <w:rsid w:val="00EA125C"/>
    <w:rsid w:val="00EA14B8"/>
    <w:rsid w:val="00EA550A"/>
    <w:rsid w:val="00EA693A"/>
    <w:rsid w:val="00EA6CA5"/>
    <w:rsid w:val="00EB0410"/>
    <w:rsid w:val="00EB187F"/>
    <w:rsid w:val="00EB1B81"/>
    <w:rsid w:val="00EB3199"/>
    <w:rsid w:val="00EB5683"/>
    <w:rsid w:val="00EB56FF"/>
    <w:rsid w:val="00EB57E2"/>
    <w:rsid w:val="00EB60E7"/>
    <w:rsid w:val="00EB63AC"/>
    <w:rsid w:val="00EB7754"/>
    <w:rsid w:val="00EC0D60"/>
    <w:rsid w:val="00EC18DE"/>
    <w:rsid w:val="00EC1D6E"/>
    <w:rsid w:val="00EC4A56"/>
    <w:rsid w:val="00EC501D"/>
    <w:rsid w:val="00EC5E5F"/>
    <w:rsid w:val="00EC6A86"/>
    <w:rsid w:val="00EC6C73"/>
    <w:rsid w:val="00ED1937"/>
    <w:rsid w:val="00ED5E6F"/>
    <w:rsid w:val="00ED6244"/>
    <w:rsid w:val="00ED77C1"/>
    <w:rsid w:val="00ED7F2C"/>
    <w:rsid w:val="00EE2743"/>
    <w:rsid w:val="00EE2FFA"/>
    <w:rsid w:val="00EF01BD"/>
    <w:rsid w:val="00EF0B00"/>
    <w:rsid w:val="00EF11CD"/>
    <w:rsid w:val="00EF181B"/>
    <w:rsid w:val="00EF1C04"/>
    <w:rsid w:val="00EF1E1C"/>
    <w:rsid w:val="00EF2FFA"/>
    <w:rsid w:val="00EF4260"/>
    <w:rsid w:val="00EF4ED6"/>
    <w:rsid w:val="00EF5882"/>
    <w:rsid w:val="00EF6956"/>
    <w:rsid w:val="00F018B2"/>
    <w:rsid w:val="00F0240F"/>
    <w:rsid w:val="00F02FD1"/>
    <w:rsid w:val="00F037A8"/>
    <w:rsid w:val="00F05909"/>
    <w:rsid w:val="00F070AF"/>
    <w:rsid w:val="00F075E3"/>
    <w:rsid w:val="00F10222"/>
    <w:rsid w:val="00F1163A"/>
    <w:rsid w:val="00F1192F"/>
    <w:rsid w:val="00F13C71"/>
    <w:rsid w:val="00F13DD7"/>
    <w:rsid w:val="00F15FC7"/>
    <w:rsid w:val="00F16449"/>
    <w:rsid w:val="00F1739E"/>
    <w:rsid w:val="00F175F2"/>
    <w:rsid w:val="00F20BF9"/>
    <w:rsid w:val="00F2184A"/>
    <w:rsid w:val="00F22729"/>
    <w:rsid w:val="00F22D20"/>
    <w:rsid w:val="00F24AF0"/>
    <w:rsid w:val="00F2725F"/>
    <w:rsid w:val="00F306D8"/>
    <w:rsid w:val="00F30773"/>
    <w:rsid w:val="00F30EC5"/>
    <w:rsid w:val="00F30F87"/>
    <w:rsid w:val="00F3140E"/>
    <w:rsid w:val="00F334E2"/>
    <w:rsid w:val="00F3441F"/>
    <w:rsid w:val="00F34CE8"/>
    <w:rsid w:val="00F3579C"/>
    <w:rsid w:val="00F35C48"/>
    <w:rsid w:val="00F35F38"/>
    <w:rsid w:val="00F42C92"/>
    <w:rsid w:val="00F43779"/>
    <w:rsid w:val="00F448A0"/>
    <w:rsid w:val="00F45FBA"/>
    <w:rsid w:val="00F505AD"/>
    <w:rsid w:val="00F50FC2"/>
    <w:rsid w:val="00F51202"/>
    <w:rsid w:val="00F51294"/>
    <w:rsid w:val="00F5243C"/>
    <w:rsid w:val="00F529B9"/>
    <w:rsid w:val="00F52BC7"/>
    <w:rsid w:val="00F52E2F"/>
    <w:rsid w:val="00F536DB"/>
    <w:rsid w:val="00F56112"/>
    <w:rsid w:val="00F5647B"/>
    <w:rsid w:val="00F57E70"/>
    <w:rsid w:val="00F57EC1"/>
    <w:rsid w:val="00F6098A"/>
    <w:rsid w:val="00F61A0D"/>
    <w:rsid w:val="00F63461"/>
    <w:rsid w:val="00F639B6"/>
    <w:rsid w:val="00F63F5E"/>
    <w:rsid w:val="00F64A94"/>
    <w:rsid w:val="00F64E54"/>
    <w:rsid w:val="00F662DD"/>
    <w:rsid w:val="00F66750"/>
    <w:rsid w:val="00F67481"/>
    <w:rsid w:val="00F705FB"/>
    <w:rsid w:val="00F7148B"/>
    <w:rsid w:val="00F71ED2"/>
    <w:rsid w:val="00F72442"/>
    <w:rsid w:val="00F75A2C"/>
    <w:rsid w:val="00F800CA"/>
    <w:rsid w:val="00F800D3"/>
    <w:rsid w:val="00F8030A"/>
    <w:rsid w:val="00F84C95"/>
    <w:rsid w:val="00F84CD0"/>
    <w:rsid w:val="00F8531A"/>
    <w:rsid w:val="00F8643C"/>
    <w:rsid w:val="00F86589"/>
    <w:rsid w:val="00F87D3E"/>
    <w:rsid w:val="00F91ECF"/>
    <w:rsid w:val="00F94932"/>
    <w:rsid w:val="00F94CFF"/>
    <w:rsid w:val="00F9508E"/>
    <w:rsid w:val="00F955E7"/>
    <w:rsid w:val="00F9591C"/>
    <w:rsid w:val="00F96321"/>
    <w:rsid w:val="00F967AB"/>
    <w:rsid w:val="00F970B1"/>
    <w:rsid w:val="00F975C6"/>
    <w:rsid w:val="00F97C3A"/>
    <w:rsid w:val="00FA055C"/>
    <w:rsid w:val="00FA0658"/>
    <w:rsid w:val="00FA09A3"/>
    <w:rsid w:val="00FA0EB3"/>
    <w:rsid w:val="00FA1BF0"/>
    <w:rsid w:val="00FA32EC"/>
    <w:rsid w:val="00FA484B"/>
    <w:rsid w:val="00FA6B4D"/>
    <w:rsid w:val="00FA7AE0"/>
    <w:rsid w:val="00FB1572"/>
    <w:rsid w:val="00FB187F"/>
    <w:rsid w:val="00FB2B9D"/>
    <w:rsid w:val="00FB2BEA"/>
    <w:rsid w:val="00FB35A2"/>
    <w:rsid w:val="00FB593E"/>
    <w:rsid w:val="00FC0079"/>
    <w:rsid w:val="00FC3B4B"/>
    <w:rsid w:val="00FD016C"/>
    <w:rsid w:val="00FD17EF"/>
    <w:rsid w:val="00FD2DAB"/>
    <w:rsid w:val="00FD31F0"/>
    <w:rsid w:val="00FD36F3"/>
    <w:rsid w:val="00FD37FA"/>
    <w:rsid w:val="00FD526F"/>
    <w:rsid w:val="00FD5989"/>
    <w:rsid w:val="00FD5A8C"/>
    <w:rsid w:val="00FD75FA"/>
    <w:rsid w:val="00FE4777"/>
    <w:rsid w:val="00FE6851"/>
    <w:rsid w:val="00FE746E"/>
    <w:rsid w:val="00FE7881"/>
    <w:rsid w:val="00FF0097"/>
    <w:rsid w:val="00FF0805"/>
    <w:rsid w:val="00FF145D"/>
    <w:rsid w:val="00FF3B2F"/>
    <w:rsid w:val="00FF499D"/>
    <w:rsid w:val="00FF55D3"/>
    <w:rsid w:val="00FF5E0F"/>
    <w:rsid w:val="00FF5F18"/>
    <w:rsid w:val="00FF6919"/>
    <w:rsid w:val="00FF6B98"/>
    <w:rsid w:val="00FF6DC4"/>
    <w:rsid w:val="00FF73C7"/>
    <w:rsid w:val="00FF77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1EE60"/>
  <w15:docId w15:val="{55ED5908-D1D5-4759-909E-E1ABA39E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868"/>
    <w:pPr>
      <w:spacing w:after="0" w:line="240" w:lineRule="auto"/>
    </w:pPr>
    <w:rPr>
      <w:rFonts w:ascii="Times New Roman" w:hAnsi="Times New Roman"/>
      <w:sz w:val="24"/>
    </w:rPr>
  </w:style>
  <w:style w:type="paragraph" w:styleId="Heading1">
    <w:name w:val="heading 1"/>
    <w:basedOn w:val="Normal"/>
    <w:next w:val="Normal"/>
    <w:link w:val="Heading1Char"/>
    <w:qFormat/>
    <w:rsid w:val="00512DA3"/>
    <w:pPr>
      <w:keepNext/>
      <w:ind w:left="-709"/>
      <w:outlineLvl w:val="0"/>
    </w:pPr>
    <w:rPr>
      <w:rFonts w:eastAsia="Times New Roman" w:cs="Times New Roman"/>
      <w:b/>
      <w:bCs/>
      <w:sz w:val="28"/>
      <w:szCs w:val="24"/>
      <w:lang w:val="en-GB" w:eastAsia="en-US"/>
    </w:rPr>
  </w:style>
  <w:style w:type="paragraph" w:styleId="Heading3">
    <w:name w:val="heading 3"/>
    <w:basedOn w:val="Normal"/>
    <w:next w:val="Normal"/>
    <w:link w:val="Heading3Char"/>
    <w:uiPriority w:val="9"/>
    <w:semiHidden/>
    <w:unhideWhenUsed/>
    <w:qFormat/>
    <w:rsid w:val="002174D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32"/>
      </w:numPr>
      <w:spacing w:before="240"/>
      <w:ind w:left="2345"/>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3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32"/>
      </w:numPr>
      <w:ind w:left="284"/>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3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A92B20"/>
    <w:pPr>
      <w:tabs>
        <w:tab w:val="left" w:pos="284"/>
        <w:tab w:val="left" w:pos="426"/>
        <w:tab w:val="left" w:pos="567"/>
      </w:tabs>
      <w:spacing w:before="240"/>
      <w:outlineLvl w:val="0"/>
    </w:pPr>
    <w:rPr>
      <w:rFonts w:eastAsia="Times New Roman" w:cs="Times New Roman"/>
      <w:b/>
      <w:bCs/>
      <w:noProof/>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NormalWeb">
    <w:name w:val="Normal (Web)"/>
    <w:basedOn w:val="Normal"/>
    <w:semiHidden/>
    <w:rsid w:val="00C17266"/>
    <w:pPr>
      <w:spacing w:before="100" w:beforeAutospacing="1" w:after="100" w:afterAutospacing="1"/>
    </w:pPr>
    <w:rPr>
      <w:rFonts w:ascii="Arial Unicode MS" w:eastAsia="Arial Unicode MS" w:hAnsi="Arial Unicode MS" w:cs="Times New Roman"/>
      <w:szCs w:val="24"/>
      <w:lang w:eastAsia="en-US"/>
    </w:rPr>
  </w:style>
  <w:style w:type="paragraph" w:customStyle="1" w:styleId="doc-ti">
    <w:name w:val="doc-ti"/>
    <w:basedOn w:val="Normal"/>
    <w:rsid w:val="007F14DE"/>
    <w:pPr>
      <w:spacing w:before="100" w:beforeAutospacing="1" w:after="100" w:afterAutospacing="1"/>
    </w:pPr>
    <w:rPr>
      <w:rFonts w:eastAsia="Times New Roman" w:cs="Times New Roman"/>
      <w:szCs w:val="24"/>
      <w:lang w:val="en-US" w:eastAsia="en-US"/>
    </w:rPr>
  </w:style>
  <w:style w:type="paragraph" w:customStyle="1" w:styleId="Default">
    <w:name w:val="Default"/>
    <w:rsid w:val="00191FB8"/>
    <w:pPr>
      <w:autoSpaceDE w:val="0"/>
      <w:autoSpaceDN w:val="0"/>
      <w:adjustRightInd w:val="0"/>
      <w:spacing w:after="0" w:line="240" w:lineRule="auto"/>
    </w:pPr>
    <w:rPr>
      <w:rFonts w:ascii="EUAlbertina" w:hAnsi="EUAlbertina" w:cs="EUAlbertina"/>
      <w:color w:val="000000"/>
      <w:sz w:val="24"/>
      <w:szCs w:val="24"/>
    </w:rPr>
  </w:style>
  <w:style w:type="character" w:styleId="CommentReference">
    <w:name w:val="annotation reference"/>
    <w:basedOn w:val="DefaultParagraphFont"/>
    <w:uiPriority w:val="99"/>
    <w:semiHidden/>
    <w:unhideWhenUsed/>
    <w:rsid w:val="00894D08"/>
    <w:rPr>
      <w:sz w:val="16"/>
      <w:szCs w:val="16"/>
    </w:rPr>
  </w:style>
  <w:style w:type="paragraph" w:styleId="CommentText">
    <w:name w:val="annotation text"/>
    <w:basedOn w:val="Normal"/>
    <w:link w:val="CommentTextChar"/>
    <w:uiPriority w:val="99"/>
    <w:unhideWhenUsed/>
    <w:rsid w:val="00894D08"/>
    <w:rPr>
      <w:sz w:val="20"/>
      <w:szCs w:val="20"/>
    </w:rPr>
  </w:style>
  <w:style w:type="character" w:customStyle="1" w:styleId="CommentTextChar">
    <w:name w:val="Comment Text Char"/>
    <w:basedOn w:val="DefaultParagraphFont"/>
    <w:link w:val="CommentText"/>
    <w:uiPriority w:val="99"/>
    <w:rsid w:val="00894D0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94D08"/>
    <w:rPr>
      <w:b/>
      <w:bCs/>
    </w:rPr>
  </w:style>
  <w:style w:type="character" w:customStyle="1" w:styleId="CommentSubjectChar">
    <w:name w:val="Comment Subject Char"/>
    <w:basedOn w:val="CommentTextChar"/>
    <w:link w:val="CommentSubject"/>
    <w:uiPriority w:val="99"/>
    <w:semiHidden/>
    <w:rsid w:val="00894D08"/>
    <w:rPr>
      <w:rFonts w:ascii="Times New Roman" w:hAnsi="Times New Roman"/>
      <w:b/>
      <w:bCs/>
      <w:sz w:val="20"/>
      <w:szCs w:val="20"/>
    </w:rPr>
  </w:style>
  <w:style w:type="paragraph" w:customStyle="1" w:styleId="oj-doc-ti">
    <w:name w:val="oj-doc-ti"/>
    <w:basedOn w:val="Normal"/>
    <w:rsid w:val="005C06D8"/>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226800"/>
    <w:rPr>
      <w:color w:val="0000FF" w:themeColor="hyperlink"/>
      <w:u w:val="single"/>
    </w:rPr>
  </w:style>
  <w:style w:type="character" w:styleId="UnresolvedMention">
    <w:name w:val="Unresolved Mention"/>
    <w:basedOn w:val="DefaultParagraphFont"/>
    <w:uiPriority w:val="99"/>
    <w:semiHidden/>
    <w:unhideWhenUsed/>
    <w:rsid w:val="00226800"/>
    <w:rPr>
      <w:color w:val="605E5C"/>
      <w:shd w:val="clear" w:color="auto" w:fill="E1DFDD"/>
    </w:rPr>
  </w:style>
  <w:style w:type="paragraph" w:styleId="Revision">
    <w:name w:val="Revision"/>
    <w:hidden/>
    <w:uiPriority w:val="99"/>
    <w:semiHidden/>
    <w:rsid w:val="00DC6ECF"/>
    <w:pPr>
      <w:spacing w:after="0" w:line="240" w:lineRule="auto"/>
    </w:pPr>
    <w:rPr>
      <w:rFonts w:ascii="Times New Roman" w:hAnsi="Times New Roman"/>
      <w:sz w:val="24"/>
    </w:rPr>
  </w:style>
  <w:style w:type="character" w:customStyle="1" w:styleId="Heading1Char">
    <w:name w:val="Heading 1 Char"/>
    <w:basedOn w:val="DefaultParagraphFont"/>
    <w:link w:val="Heading1"/>
    <w:rsid w:val="00512DA3"/>
    <w:rPr>
      <w:rFonts w:ascii="Times New Roman" w:eastAsia="Times New Roman" w:hAnsi="Times New Roman" w:cs="Times New Roman"/>
      <w:b/>
      <w:bCs/>
      <w:sz w:val="28"/>
      <w:szCs w:val="24"/>
      <w:lang w:val="en-GB" w:eastAsia="en-US"/>
    </w:rPr>
  </w:style>
  <w:style w:type="character" w:customStyle="1" w:styleId="Heading3Char">
    <w:name w:val="Heading 3 Char"/>
    <w:basedOn w:val="DefaultParagraphFont"/>
    <w:link w:val="Heading3"/>
    <w:uiPriority w:val="9"/>
    <w:semiHidden/>
    <w:rsid w:val="002174DB"/>
    <w:rPr>
      <w:rFonts w:asciiTheme="majorHAnsi" w:eastAsiaTheme="majorEastAsia" w:hAnsiTheme="majorHAnsi" w:cstheme="majorBidi"/>
      <w:color w:val="243F60" w:themeColor="accent1" w:themeShade="7F"/>
      <w:sz w:val="24"/>
      <w:szCs w:val="24"/>
    </w:rPr>
  </w:style>
  <w:style w:type="paragraph" w:customStyle="1" w:styleId="tvhtml">
    <w:name w:val="tv_html"/>
    <w:basedOn w:val="Normal"/>
    <w:rsid w:val="00AA1334"/>
    <w:pPr>
      <w:spacing w:before="100" w:beforeAutospacing="1" w:after="100" w:afterAutospacing="1"/>
    </w:pPr>
    <w:rPr>
      <w:rFonts w:eastAsia="Times New Roman" w:cs="Times New Roman"/>
      <w:szCs w:val="24"/>
      <w:lang w:val="en-US" w:eastAsia="en-US"/>
    </w:rPr>
  </w:style>
  <w:style w:type="character" w:customStyle="1" w:styleId="tvhtml1">
    <w:name w:val="tv_html1"/>
    <w:rsid w:val="00AA1334"/>
  </w:style>
  <w:style w:type="character" w:customStyle="1" w:styleId="cf01">
    <w:name w:val="cf01"/>
    <w:basedOn w:val="DefaultParagraphFont"/>
    <w:rsid w:val="006A691B"/>
    <w:rPr>
      <w:rFonts w:ascii="Segoe UI" w:hAnsi="Segoe UI" w:cs="Segoe UI" w:hint="default"/>
      <w:sz w:val="18"/>
      <w:szCs w:val="18"/>
    </w:rPr>
  </w:style>
  <w:style w:type="character" w:customStyle="1" w:styleId="cf11">
    <w:name w:val="cf11"/>
    <w:basedOn w:val="DefaultParagraphFont"/>
    <w:rsid w:val="006A691B"/>
    <w:rPr>
      <w:rFonts w:ascii="Segoe UI" w:hAnsi="Segoe UI" w:cs="Segoe UI" w:hint="default"/>
      <w:color w:val="333333"/>
      <w:sz w:val="18"/>
      <w:szCs w:val="18"/>
      <w:shd w:val="clear" w:color="auto" w:fill="FFFFFF"/>
    </w:rPr>
  </w:style>
  <w:style w:type="paragraph" w:styleId="HTMLPreformatted">
    <w:name w:val="HTML Preformatted"/>
    <w:basedOn w:val="Normal"/>
    <w:link w:val="HTMLPreformattedChar"/>
    <w:uiPriority w:val="99"/>
    <w:semiHidden/>
    <w:unhideWhenUsed/>
    <w:rsid w:val="006A6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A691B"/>
    <w:rPr>
      <w:rFonts w:ascii="Courier New" w:eastAsia="Times New Roman" w:hAnsi="Courier New" w:cs="Courier New"/>
      <w:sz w:val="20"/>
      <w:szCs w:val="20"/>
    </w:rPr>
  </w:style>
  <w:style w:type="paragraph" w:styleId="BodyText">
    <w:name w:val="Body Text"/>
    <w:basedOn w:val="Normal"/>
    <w:link w:val="BodyTextChar"/>
    <w:semiHidden/>
    <w:rsid w:val="00AE2A7F"/>
    <w:pPr>
      <w:jc w:val="center"/>
    </w:pPr>
    <w:rPr>
      <w:rFonts w:eastAsia="Times New Roman" w:cs="Times New Roman"/>
      <w:sz w:val="22"/>
      <w:szCs w:val="24"/>
      <w:lang w:val="en-GB" w:eastAsia="en-US"/>
    </w:rPr>
  </w:style>
  <w:style w:type="character" w:customStyle="1" w:styleId="BodyTextChar">
    <w:name w:val="Body Text Char"/>
    <w:basedOn w:val="DefaultParagraphFont"/>
    <w:link w:val="BodyText"/>
    <w:semiHidden/>
    <w:rsid w:val="00AE2A7F"/>
    <w:rPr>
      <w:rFonts w:ascii="Times New Roman" w:eastAsia="Times New Roman" w:hAnsi="Times New Roman" w:cs="Times New Roman"/>
      <w:szCs w:val="24"/>
      <w:lang w:val="en-GB" w:eastAsia="en-US"/>
    </w:rPr>
  </w:style>
  <w:style w:type="paragraph" w:customStyle="1" w:styleId="pf0">
    <w:name w:val="pf0"/>
    <w:basedOn w:val="Normal"/>
    <w:rsid w:val="005930AC"/>
    <w:pPr>
      <w:spacing w:before="100" w:beforeAutospacing="1" w:after="100" w:afterAutospacing="1"/>
    </w:pPr>
    <w:rPr>
      <w:rFonts w:eastAsia="Times New Roman" w:cs="Times New Roman"/>
      <w:szCs w:val="24"/>
    </w:rPr>
  </w:style>
  <w:style w:type="paragraph" w:customStyle="1" w:styleId="oj-normal">
    <w:name w:val="oj-normal"/>
    <w:basedOn w:val="Normal"/>
    <w:rsid w:val="00B5229F"/>
    <w:pPr>
      <w:spacing w:before="100" w:beforeAutospacing="1" w:after="100" w:afterAutospacing="1"/>
    </w:pPr>
    <w:rPr>
      <w:rFonts w:eastAsia="Times New Roman" w:cs="Times New Roman"/>
      <w:szCs w:val="24"/>
    </w:rPr>
  </w:style>
  <w:style w:type="character" w:customStyle="1" w:styleId="ui-provider">
    <w:name w:val="ui-provider"/>
    <w:basedOn w:val="DefaultParagraphFont"/>
    <w:rsid w:val="007D4D72"/>
  </w:style>
  <w:style w:type="paragraph" w:styleId="ListBullet">
    <w:name w:val="List Bullet"/>
    <w:basedOn w:val="Normal"/>
    <w:uiPriority w:val="99"/>
    <w:unhideWhenUsed/>
    <w:rsid w:val="005A49DA"/>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305838">
      <w:bodyDiv w:val="1"/>
      <w:marLeft w:val="0"/>
      <w:marRight w:val="0"/>
      <w:marTop w:val="0"/>
      <w:marBottom w:val="0"/>
      <w:divBdr>
        <w:top w:val="none" w:sz="0" w:space="0" w:color="auto"/>
        <w:left w:val="none" w:sz="0" w:space="0" w:color="auto"/>
        <w:bottom w:val="none" w:sz="0" w:space="0" w:color="auto"/>
        <w:right w:val="none" w:sz="0" w:space="0" w:color="auto"/>
      </w:divBdr>
    </w:div>
    <w:div w:id="125977865">
      <w:bodyDiv w:val="1"/>
      <w:marLeft w:val="0"/>
      <w:marRight w:val="0"/>
      <w:marTop w:val="0"/>
      <w:marBottom w:val="0"/>
      <w:divBdr>
        <w:top w:val="none" w:sz="0" w:space="0" w:color="auto"/>
        <w:left w:val="none" w:sz="0" w:space="0" w:color="auto"/>
        <w:bottom w:val="none" w:sz="0" w:space="0" w:color="auto"/>
        <w:right w:val="none" w:sz="0" w:space="0" w:color="auto"/>
      </w:divBdr>
    </w:div>
    <w:div w:id="158231302">
      <w:bodyDiv w:val="1"/>
      <w:marLeft w:val="0"/>
      <w:marRight w:val="0"/>
      <w:marTop w:val="0"/>
      <w:marBottom w:val="0"/>
      <w:divBdr>
        <w:top w:val="none" w:sz="0" w:space="0" w:color="auto"/>
        <w:left w:val="none" w:sz="0" w:space="0" w:color="auto"/>
        <w:bottom w:val="none" w:sz="0" w:space="0" w:color="auto"/>
        <w:right w:val="none" w:sz="0" w:space="0" w:color="auto"/>
      </w:divBdr>
    </w:div>
    <w:div w:id="172650659">
      <w:bodyDiv w:val="1"/>
      <w:marLeft w:val="0"/>
      <w:marRight w:val="0"/>
      <w:marTop w:val="0"/>
      <w:marBottom w:val="0"/>
      <w:divBdr>
        <w:top w:val="none" w:sz="0" w:space="0" w:color="auto"/>
        <w:left w:val="none" w:sz="0" w:space="0" w:color="auto"/>
        <w:bottom w:val="none" w:sz="0" w:space="0" w:color="auto"/>
        <w:right w:val="none" w:sz="0" w:space="0" w:color="auto"/>
      </w:divBdr>
    </w:div>
    <w:div w:id="290524967">
      <w:bodyDiv w:val="1"/>
      <w:marLeft w:val="0"/>
      <w:marRight w:val="0"/>
      <w:marTop w:val="0"/>
      <w:marBottom w:val="0"/>
      <w:divBdr>
        <w:top w:val="none" w:sz="0" w:space="0" w:color="auto"/>
        <w:left w:val="none" w:sz="0" w:space="0" w:color="auto"/>
        <w:bottom w:val="none" w:sz="0" w:space="0" w:color="auto"/>
        <w:right w:val="none" w:sz="0" w:space="0" w:color="auto"/>
      </w:divBdr>
    </w:div>
    <w:div w:id="298464908">
      <w:bodyDiv w:val="1"/>
      <w:marLeft w:val="0"/>
      <w:marRight w:val="0"/>
      <w:marTop w:val="0"/>
      <w:marBottom w:val="0"/>
      <w:divBdr>
        <w:top w:val="none" w:sz="0" w:space="0" w:color="auto"/>
        <w:left w:val="none" w:sz="0" w:space="0" w:color="auto"/>
        <w:bottom w:val="none" w:sz="0" w:space="0" w:color="auto"/>
        <w:right w:val="none" w:sz="0" w:space="0" w:color="auto"/>
      </w:divBdr>
    </w:div>
    <w:div w:id="507988735">
      <w:bodyDiv w:val="1"/>
      <w:marLeft w:val="0"/>
      <w:marRight w:val="0"/>
      <w:marTop w:val="0"/>
      <w:marBottom w:val="0"/>
      <w:divBdr>
        <w:top w:val="none" w:sz="0" w:space="0" w:color="auto"/>
        <w:left w:val="none" w:sz="0" w:space="0" w:color="auto"/>
        <w:bottom w:val="none" w:sz="0" w:space="0" w:color="auto"/>
        <w:right w:val="none" w:sz="0" w:space="0" w:color="auto"/>
      </w:divBdr>
    </w:div>
    <w:div w:id="1005665438">
      <w:bodyDiv w:val="1"/>
      <w:marLeft w:val="0"/>
      <w:marRight w:val="0"/>
      <w:marTop w:val="0"/>
      <w:marBottom w:val="0"/>
      <w:divBdr>
        <w:top w:val="none" w:sz="0" w:space="0" w:color="auto"/>
        <w:left w:val="none" w:sz="0" w:space="0" w:color="auto"/>
        <w:bottom w:val="none" w:sz="0" w:space="0" w:color="auto"/>
        <w:right w:val="none" w:sz="0" w:space="0" w:color="auto"/>
      </w:divBdr>
    </w:div>
    <w:div w:id="1120151307">
      <w:bodyDiv w:val="1"/>
      <w:marLeft w:val="0"/>
      <w:marRight w:val="0"/>
      <w:marTop w:val="0"/>
      <w:marBottom w:val="0"/>
      <w:divBdr>
        <w:top w:val="none" w:sz="0" w:space="0" w:color="auto"/>
        <w:left w:val="none" w:sz="0" w:space="0" w:color="auto"/>
        <w:bottom w:val="none" w:sz="0" w:space="0" w:color="auto"/>
        <w:right w:val="none" w:sz="0" w:space="0" w:color="auto"/>
      </w:divBdr>
    </w:div>
    <w:div w:id="1198473443">
      <w:bodyDiv w:val="1"/>
      <w:marLeft w:val="0"/>
      <w:marRight w:val="0"/>
      <w:marTop w:val="0"/>
      <w:marBottom w:val="0"/>
      <w:divBdr>
        <w:top w:val="none" w:sz="0" w:space="0" w:color="auto"/>
        <w:left w:val="none" w:sz="0" w:space="0" w:color="auto"/>
        <w:bottom w:val="none" w:sz="0" w:space="0" w:color="auto"/>
        <w:right w:val="none" w:sz="0" w:space="0" w:color="auto"/>
      </w:divBdr>
    </w:div>
    <w:div w:id="1333606210">
      <w:bodyDiv w:val="1"/>
      <w:marLeft w:val="0"/>
      <w:marRight w:val="0"/>
      <w:marTop w:val="0"/>
      <w:marBottom w:val="0"/>
      <w:divBdr>
        <w:top w:val="none" w:sz="0" w:space="0" w:color="auto"/>
        <w:left w:val="none" w:sz="0" w:space="0" w:color="auto"/>
        <w:bottom w:val="none" w:sz="0" w:space="0" w:color="auto"/>
        <w:right w:val="none" w:sz="0" w:space="0" w:color="auto"/>
      </w:divBdr>
    </w:div>
    <w:div w:id="1648128792">
      <w:bodyDiv w:val="1"/>
      <w:marLeft w:val="0"/>
      <w:marRight w:val="0"/>
      <w:marTop w:val="0"/>
      <w:marBottom w:val="0"/>
      <w:divBdr>
        <w:top w:val="none" w:sz="0" w:space="0" w:color="auto"/>
        <w:left w:val="none" w:sz="0" w:space="0" w:color="auto"/>
        <w:bottom w:val="none" w:sz="0" w:space="0" w:color="auto"/>
        <w:right w:val="none" w:sz="0" w:space="0" w:color="auto"/>
      </w:divBdr>
    </w:div>
    <w:div w:id="1651448283">
      <w:bodyDiv w:val="1"/>
      <w:marLeft w:val="0"/>
      <w:marRight w:val="0"/>
      <w:marTop w:val="0"/>
      <w:marBottom w:val="0"/>
      <w:divBdr>
        <w:top w:val="none" w:sz="0" w:space="0" w:color="auto"/>
        <w:left w:val="none" w:sz="0" w:space="0" w:color="auto"/>
        <w:bottom w:val="none" w:sz="0" w:space="0" w:color="auto"/>
        <w:right w:val="none" w:sz="0" w:space="0" w:color="auto"/>
      </w:divBdr>
    </w:div>
    <w:div w:id="1712993236">
      <w:bodyDiv w:val="1"/>
      <w:marLeft w:val="0"/>
      <w:marRight w:val="0"/>
      <w:marTop w:val="0"/>
      <w:marBottom w:val="0"/>
      <w:divBdr>
        <w:top w:val="none" w:sz="0" w:space="0" w:color="auto"/>
        <w:left w:val="none" w:sz="0" w:space="0" w:color="auto"/>
        <w:bottom w:val="none" w:sz="0" w:space="0" w:color="auto"/>
        <w:right w:val="none" w:sz="0" w:space="0" w:color="auto"/>
      </w:divBdr>
    </w:div>
    <w:div w:id="1741976172">
      <w:bodyDiv w:val="1"/>
      <w:marLeft w:val="0"/>
      <w:marRight w:val="0"/>
      <w:marTop w:val="0"/>
      <w:marBottom w:val="0"/>
      <w:divBdr>
        <w:top w:val="none" w:sz="0" w:space="0" w:color="auto"/>
        <w:left w:val="none" w:sz="0" w:space="0" w:color="auto"/>
        <w:bottom w:val="none" w:sz="0" w:space="0" w:color="auto"/>
        <w:right w:val="none" w:sz="0" w:space="0" w:color="auto"/>
      </w:divBdr>
    </w:div>
    <w:div w:id="1767311962">
      <w:bodyDiv w:val="1"/>
      <w:marLeft w:val="0"/>
      <w:marRight w:val="0"/>
      <w:marTop w:val="0"/>
      <w:marBottom w:val="0"/>
      <w:divBdr>
        <w:top w:val="none" w:sz="0" w:space="0" w:color="auto"/>
        <w:left w:val="none" w:sz="0" w:space="0" w:color="auto"/>
        <w:bottom w:val="none" w:sz="0" w:space="0" w:color="auto"/>
        <w:right w:val="none" w:sz="0" w:space="0" w:color="auto"/>
      </w:divBdr>
    </w:div>
    <w:div w:id="1846705108">
      <w:bodyDiv w:val="1"/>
      <w:marLeft w:val="0"/>
      <w:marRight w:val="0"/>
      <w:marTop w:val="0"/>
      <w:marBottom w:val="0"/>
      <w:divBdr>
        <w:top w:val="none" w:sz="0" w:space="0" w:color="auto"/>
        <w:left w:val="none" w:sz="0" w:space="0" w:color="auto"/>
        <w:bottom w:val="none" w:sz="0" w:space="0" w:color="auto"/>
        <w:right w:val="none" w:sz="0" w:space="0" w:color="auto"/>
      </w:divBdr>
    </w:div>
    <w:div w:id="1923485186">
      <w:bodyDiv w:val="1"/>
      <w:marLeft w:val="0"/>
      <w:marRight w:val="0"/>
      <w:marTop w:val="0"/>
      <w:marBottom w:val="0"/>
      <w:divBdr>
        <w:top w:val="none" w:sz="0" w:space="0" w:color="auto"/>
        <w:left w:val="none" w:sz="0" w:space="0" w:color="auto"/>
        <w:bottom w:val="none" w:sz="0" w:space="0" w:color="auto"/>
        <w:right w:val="none" w:sz="0" w:space="0" w:color="auto"/>
      </w:divBdr>
    </w:div>
    <w:div w:id="2032145638">
      <w:bodyDiv w:val="1"/>
      <w:marLeft w:val="0"/>
      <w:marRight w:val="0"/>
      <w:marTop w:val="0"/>
      <w:marBottom w:val="0"/>
      <w:divBdr>
        <w:top w:val="none" w:sz="0" w:space="0" w:color="auto"/>
        <w:left w:val="none" w:sz="0" w:space="0" w:color="auto"/>
        <w:bottom w:val="none" w:sz="0" w:space="0" w:color="auto"/>
        <w:right w:val="none" w:sz="0" w:space="0" w:color="auto"/>
      </w:divBdr>
    </w:div>
    <w:div w:id="2109085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8477-alternativo-ieguldijumu-fondu-un-to-parvaldnieku-likums" TargetMode="External"/><Relationship Id="rId13" Type="http://schemas.openxmlformats.org/officeDocument/2006/relationships/hyperlink" Target="https://likumi.lv/ta/id/81995-finansu-instrumentu-tirgus-likums" TargetMode="External"/><Relationship Id="rId18" Type="http://schemas.openxmlformats.org/officeDocument/2006/relationships/hyperlink" Target="https://likumi.lv/ta/id/323799-segto-obligaciju-likum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ikumi.lv/ta/id/320094" TargetMode="External"/><Relationship Id="rId7" Type="http://schemas.openxmlformats.org/officeDocument/2006/relationships/endnotes" Target="endnotes.xml"/><Relationship Id="rId12" Type="http://schemas.openxmlformats.org/officeDocument/2006/relationships/hyperlink" Target="https://likumi.lv/ta/id/81995-finansu-instrumentu-tirgus-likums" TargetMode="External"/><Relationship Id="rId17" Type="http://schemas.openxmlformats.org/officeDocument/2006/relationships/hyperlink" Target="https://likumi.lv/ta/id/37426-kreditiestazu-likum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ikumi.lv/ta/id/37426-kreditiestazu-likums" TargetMode="External"/><Relationship Id="rId20" Type="http://schemas.openxmlformats.org/officeDocument/2006/relationships/hyperlink" Target="mailto:parkapumi@bank.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06711-apdrosinasanas-un-parapdrosinasanas-izplatisanas-likums" TargetMode="External"/><Relationship Id="rId24"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hyperlink" Target="https://likumi.lv/ta/id/52953-ieguldijumu-parvaldes-sabiedribu-likums" TargetMode="External"/><Relationship Id="rId23" Type="http://schemas.openxmlformats.org/officeDocument/2006/relationships/hyperlink" Target="https://likumi.lv/wwwraksti/2021/006/BILDES/FKTK_241/P.DOCX" TargetMode="External"/><Relationship Id="rId28" Type="http://schemas.openxmlformats.org/officeDocument/2006/relationships/glossaryDocument" Target="glossary/document.xml"/><Relationship Id="rId10" Type="http://schemas.openxmlformats.org/officeDocument/2006/relationships/hyperlink" Target="https://likumi.lv/ta/id/306711-apdrosinasanas-un-parapdrosinasanas-izplatisanas-likums" TargetMode="External"/><Relationship Id="rId19" Type="http://schemas.openxmlformats.org/officeDocument/2006/relationships/hyperlink" Target="https://likumi.lv/ta/id/323799-segto-obligaciju-likums" TargetMode="External"/><Relationship Id="rId4" Type="http://schemas.openxmlformats.org/officeDocument/2006/relationships/settings" Target="settings.xml"/><Relationship Id="rId9" Type="http://schemas.openxmlformats.org/officeDocument/2006/relationships/hyperlink" Target="https://likumi.lv/ta/id/258477-alternativo-ieguldijumu-fondu-un-to-parvaldnieku-likums" TargetMode="External"/><Relationship Id="rId14" Type="http://schemas.openxmlformats.org/officeDocument/2006/relationships/hyperlink" Target="https://likumi.lv/ta/id/52953-ieguldijumu-parvaldes-sabiedribu-likums" TargetMode="External"/><Relationship Id="rId22" Type="http://schemas.openxmlformats.org/officeDocument/2006/relationships/hyperlink" Target="https://likumi.lv/ta/id/320094"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14A8EF984C4DC890F225CA0F3B1052"/>
        <w:category>
          <w:name w:val="General"/>
          <w:gallery w:val="placeholder"/>
        </w:category>
        <w:types>
          <w:type w:val="bbPlcHdr"/>
        </w:types>
        <w:behaviors>
          <w:behavior w:val="content"/>
        </w:behaviors>
        <w:guid w:val="{2BC5E8AC-9DF8-4A94-8CB8-02D11769F876}"/>
      </w:docPartPr>
      <w:docPartBody>
        <w:p w:rsidR="005E3E1C" w:rsidRDefault="004D7016" w:rsidP="004D7016">
          <w:pPr>
            <w:pStyle w:val="B114A8EF984C4DC890F225CA0F3B1052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259E96EA476461597DC3D2A8A8B39D2"/>
        <w:category>
          <w:name w:val="General"/>
          <w:gallery w:val="placeholder"/>
        </w:category>
        <w:types>
          <w:type w:val="bbPlcHdr"/>
        </w:types>
        <w:behaviors>
          <w:behavior w:val="content"/>
        </w:behaviors>
        <w:guid w:val="{7627D550-98AC-4774-B92C-64CA18443316}"/>
      </w:docPartPr>
      <w:docPartBody>
        <w:p w:rsidR="005E3E1C" w:rsidRDefault="004D7016" w:rsidP="004D7016">
          <w:pPr>
            <w:pStyle w:val="F259E96EA476461597DC3D2A8A8B39D21"/>
          </w:pPr>
          <w:r w:rsidRPr="00811BE5">
            <w:rPr>
              <w:color w:val="808080" w:themeColor="background1" w:themeShade="80"/>
            </w:rPr>
            <w:t>[Datums]</w:t>
          </w:r>
        </w:p>
      </w:docPartBody>
    </w:docPart>
    <w:docPart>
      <w:docPartPr>
        <w:name w:val="06E48C2FD0CD46098135032166928684"/>
        <w:category>
          <w:name w:val="General"/>
          <w:gallery w:val="placeholder"/>
        </w:category>
        <w:types>
          <w:type w:val="bbPlcHdr"/>
        </w:types>
        <w:behaviors>
          <w:behavior w:val="content"/>
        </w:behaviors>
        <w:guid w:val="{F26B7FA3-C26D-4856-8784-19A4049DBE25}"/>
      </w:docPartPr>
      <w:docPartBody>
        <w:p w:rsidR="005E3E1C" w:rsidRDefault="004D7016">
          <w:pPr>
            <w:pStyle w:val="06E48C2FD0CD46098135032166928684"/>
          </w:pPr>
          <w:r>
            <w:t xml:space="preserve">Noteikumi </w:t>
          </w:r>
        </w:p>
      </w:docPartBody>
    </w:docPart>
    <w:docPart>
      <w:docPartPr>
        <w:name w:val="966CAF205E74420BAA4B96A1430DA749"/>
        <w:category>
          <w:name w:val="General"/>
          <w:gallery w:val="placeholder"/>
        </w:category>
        <w:types>
          <w:type w:val="bbPlcHdr"/>
        </w:types>
        <w:behaviors>
          <w:behavior w:val="content"/>
        </w:behaviors>
        <w:guid w:val="{74C8F811-69C5-4306-9E5B-8D452F9E0A91}"/>
      </w:docPartPr>
      <w:docPartBody>
        <w:p w:rsidR="005E3E1C" w:rsidRDefault="004D7016">
          <w:pPr>
            <w:pStyle w:val="966CAF205E74420BAA4B96A1430DA749"/>
          </w:pPr>
          <w:r>
            <w:t xml:space="preserve">Nr. </w:t>
          </w:r>
        </w:p>
      </w:docPartBody>
    </w:docPart>
    <w:docPart>
      <w:docPartPr>
        <w:name w:val="A52528F4CF7A4255A72DEE64B06E3A87"/>
        <w:category>
          <w:name w:val="General"/>
          <w:gallery w:val="placeholder"/>
        </w:category>
        <w:types>
          <w:type w:val="bbPlcHdr"/>
        </w:types>
        <w:behaviors>
          <w:behavior w:val="content"/>
        </w:behaviors>
        <w:guid w:val="{94C78FE8-B840-4C65-9D5D-A5C1DC3B8564}"/>
      </w:docPartPr>
      <w:docPartBody>
        <w:p w:rsidR="005E3E1C" w:rsidRDefault="004D7016">
          <w:pPr>
            <w:pStyle w:val="A52528F4CF7A4255A72DEE64B06E3A87"/>
          </w:pPr>
          <w:r>
            <w:t>___</w:t>
          </w:r>
        </w:p>
      </w:docPartBody>
    </w:docPart>
    <w:docPart>
      <w:docPartPr>
        <w:name w:val="E2BD2B4AA79448DD9ACF14981CD52FF2"/>
        <w:category>
          <w:name w:val="General"/>
          <w:gallery w:val="placeholder"/>
        </w:category>
        <w:types>
          <w:type w:val="bbPlcHdr"/>
        </w:types>
        <w:behaviors>
          <w:behavior w:val="content"/>
        </w:behaviors>
        <w:guid w:val="{0B01440D-3283-4AE8-AB8E-13FD4F9D86B9}"/>
      </w:docPartPr>
      <w:docPartBody>
        <w:p w:rsidR="005E3E1C" w:rsidRDefault="004D7016" w:rsidP="004D7016">
          <w:pPr>
            <w:pStyle w:val="E2BD2B4AA79448DD9ACF14981CD52FF21"/>
          </w:pPr>
          <w:r>
            <w:rPr>
              <w:rFonts w:cs="Times New Roman"/>
              <w:szCs w:val="24"/>
            </w:rPr>
            <w:t>Rīgā</w:t>
          </w:r>
        </w:p>
      </w:docPartBody>
    </w:docPart>
    <w:docPart>
      <w:docPartPr>
        <w:name w:val="7E49CA956E0644DE8409961E2E8DFD2C"/>
        <w:category>
          <w:name w:val="General"/>
          <w:gallery w:val="placeholder"/>
        </w:category>
        <w:types>
          <w:type w:val="bbPlcHdr"/>
        </w:types>
        <w:behaviors>
          <w:behavior w:val="content"/>
        </w:behaviors>
        <w:guid w:val="{9B67F83C-CA18-4208-8E14-A7CDBD450885}"/>
      </w:docPartPr>
      <w:docPartBody>
        <w:p w:rsidR="005E3E1C" w:rsidRDefault="004D7016" w:rsidP="004D7016">
          <w:pPr>
            <w:pStyle w:val="7E49CA956E0644DE8409961E2E8DFD2C1"/>
          </w:pPr>
          <w:r>
            <w:rPr>
              <w:rFonts w:cs="Times New Roman"/>
              <w:szCs w:val="24"/>
            </w:rPr>
            <w:t>Izdoti saskaņā ar</w:t>
          </w:r>
        </w:p>
      </w:docPartBody>
    </w:docPart>
    <w:docPart>
      <w:docPartPr>
        <w:name w:val="21FE85E50FAB4D528317CEEF65AC59C7"/>
        <w:category>
          <w:name w:val="General"/>
          <w:gallery w:val="placeholder"/>
        </w:category>
        <w:types>
          <w:type w:val="bbPlcHdr"/>
        </w:types>
        <w:behaviors>
          <w:behavior w:val="content"/>
        </w:behaviors>
        <w:guid w:val="{08882B46-AB66-4258-A2D8-A2677CDDC324}"/>
      </w:docPartPr>
      <w:docPartBody>
        <w:p w:rsidR="005E3E1C" w:rsidRDefault="00707DC3">
          <w:pPr>
            <w:pStyle w:val="21FE85E50FAB4D528317CEEF65AC59C7"/>
          </w:pPr>
          <w:r>
            <w:rPr>
              <w:rFonts w:ascii="Times New Roman" w:hAnsi="Times New Roman" w:cs="Times New Roman"/>
              <w:sz w:val="24"/>
              <w:szCs w:val="24"/>
            </w:rPr>
            <w:t>{amats}</w:t>
          </w:r>
        </w:p>
      </w:docPartBody>
    </w:docPart>
    <w:docPart>
      <w:docPartPr>
        <w:name w:val="DA05F23605B140DC99CC928C2ACBEF0B"/>
        <w:category>
          <w:name w:val="General"/>
          <w:gallery w:val="placeholder"/>
        </w:category>
        <w:types>
          <w:type w:val="bbPlcHdr"/>
        </w:types>
        <w:behaviors>
          <w:behavior w:val="content"/>
        </w:behaviors>
        <w:guid w:val="{D972D77B-6B54-4492-A0EB-E7132E36D034}"/>
      </w:docPartPr>
      <w:docPartBody>
        <w:p w:rsidR="005E3E1C" w:rsidRDefault="00707DC3">
          <w:pPr>
            <w:pStyle w:val="DA05F23605B140DC99CC928C2ACBEF0B"/>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EUAlbert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B1"/>
    <w:rsid w:val="00020981"/>
    <w:rsid w:val="00033E6A"/>
    <w:rsid w:val="000425B5"/>
    <w:rsid w:val="00082AC9"/>
    <w:rsid w:val="000B260F"/>
    <w:rsid w:val="000C5549"/>
    <w:rsid w:val="000E661A"/>
    <w:rsid w:val="000F25C2"/>
    <w:rsid w:val="001126F3"/>
    <w:rsid w:val="001215E5"/>
    <w:rsid w:val="00123896"/>
    <w:rsid w:val="001373B2"/>
    <w:rsid w:val="00142D18"/>
    <w:rsid w:val="00154BDD"/>
    <w:rsid w:val="00155CF5"/>
    <w:rsid w:val="00157051"/>
    <w:rsid w:val="00164282"/>
    <w:rsid w:val="00175A78"/>
    <w:rsid w:val="001867DA"/>
    <w:rsid w:val="001A2D7A"/>
    <w:rsid w:val="001B54DF"/>
    <w:rsid w:val="001F7F69"/>
    <w:rsid w:val="0020064F"/>
    <w:rsid w:val="00200A0F"/>
    <w:rsid w:val="00221269"/>
    <w:rsid w:val="0022224F"/>
    <w:rsid w:val="00243FEA"/>
    <w:rsid w:val="00280568"/>
    <w:rsid w:val="00284D52"/>
    <w:rsid w:val="0029140D"/>
    <w:rsid w:val="00292F6C"/>
    <w:rsid w:val="002B4CA4"/>
    <w:rsid w:val="002D22A5"/>
    <w:rsid w:val="002E69D5"/>
    <w:rsid w:val="00307CAB"/>
    <w:rsid w:val="00327E58"/>
    <w:rsid w:val="00334133"/>
    <w:rsid w:val="0034291D"/>
    <w:rsid w:val="00352923"/>
    <w:rsid w:val="0037353B"/>
    <w:rsid w:val="00383CB6"/>
    <w:rsid w:val="00383CD4"/>
    <w:rsid w:val="00385D54"/>
    <w:rsid w:val="003A68F5"/>
    <w:rsid w:val="003D0638"/>
    <w:rsid w:val="003D1835"/>
    <w:rsid w:val="003E0B3E"/>
    <w:rsid w:val="004161A4"/>
    <w:rsid w:val="00427393"/>
    <w:rsid w:val="004333B7"/>
    <w:rsid w:val="00436DDF"/>
    <w:rsid w:val="00437B87"/>
    <w:rsid w:val="00446FC8"/>
    <w:rsid w:val="00452C0E"/>
    <w:rsid w:val="00452C76"/>
    <w:rsid w:val="0046029A"/>
    <w:rsid w:val="0046770A"/>
    <w:rsid w:val="004C1070"/>
    <w:rsid w:val="004C5260"/>
    <w:rsid w:val="004D04BB"/>
    <w:rsid w:val="004D7016"/>
    <w:rsid w:val="00576101"/>
    <w:rsid w:val="0058254C"/>
    <w:rsid w:val="00585178"/>
    <w:rsid w:val="00585973"/>
    <w:rsid w:val="005E3A90"/>
    <w:rsid w:val="005E3E1C"/>
    <w:rsid w:val="005F7813"/>
    <w:rsid w:val="00654FFA"/>
    <w:rsid w:val="0065729A"/>
    <w:rsid w:val="00677623"/>
    <w:rsid w:val="006814B1"/>
    <w:rsid w:val="006A66E8"/>
    <w:rsid w:val="006B0030"/>
    <w:rsid w:val="006B5905"/>
    <w:rsid w:val="006C1E13"/>
    <w:rsid w:val="006D65C2"/>
    <w:rsid w:val="006D69EA"/>
    <w:rsid w:val="006F326D"/>
    <w:rsid w:val="00701E83"/>
    <w:rsid w:val="00707DC3"/>
    <w:rsid w:val="0071200C"/>
    <w:rsid w:val="00721EE1"/>
    <w:rsid w:val="00737B7B"/>
    <w:rsid w:val="00746062"/>
    <w:rsid w:val="00753334"/>
    <w:rsid w:val="00785CFE"/>
    <w:rsid w:val="00791C22"/>
    <w:rsid w:val="0079680D"/>
    <w:rsid w:val="007A2A66"/>
    <w:rsid w:val="007B5C61"/>
    <w:rsid w:val="007B7151"/>
    <w:rsid w:val="007C30A2"/>
    <w:rsid w:val="007F09C6"/>
    <w:rsid w:val="008106A1"/>
    <w:rsid w:val="008418C6"/>
    <w:rsid w:val="0084219B"/>
    <w:rsid w:val="00842BEC"/>
    <w:rsid w:val="00865C83"/>
    <w:rsid w:val="00885DF6"/>
    <w:rsid w:val="0088657C"/>
    <w:rsid w:val="008B4C56"/>
    <w:rsid w:val="008B7829"/>
    <w:rsid w:val="008C7837"/>
    <w:rsid w:val="008D50F0"/>
    <w:rsid w:val="008F4C10"/>
    <w:rsid w:val="00901F83"/>
    <w:rsid w:val="0090580C"/>
    <w:rsid w:val="00912C62"/>
    <w:rsid w:val="00932D96"/>
    <w:rsid w:val="0093644E"/>
    <w:rsid w:val="00955290"/>
    <w:rsid w:val="00981DD4"/>
    <w:rsid w:val="00984903"/>
    <w:rsid w:val="009B1202"/>
    <w:rsid w:val="009C2159"/>
    <w:rsid w:val="009C41D3"/>
    <w:rsid w:val="009E11A7"/>
    <w:rsid w:val="009E2034"/>
    <w:rsid w:val="009F387A"/>
    <w:rsid w:val="00A9221B"/>
    <w:rsid w:val="00AA0ADD"/>
    <w:rsid w:val="00AA1DF0"/>
    <w:rsid w:val="00AB4730"/>
    <w:rsid w:val="00AD1476"/>
    <w:rsid w:val="00B327E5"/>
    <w:rsid w:val="00B51207"/>
    <w:rsid w:val="00B55912"/>
    <w:rsid w:val="00B66148"/>
    <w:rsid w:val="00B93389"/>
    <w:rsid w:val="00BA1841"/>
    <w:rsid w:val="00BB063D"/>
    <w:rsid w:val="00BB272F"/>
    <w:rsid w:val="00BF0F54"/>
    <w:rsid w:val="00C06D81"/>
    <w:rsid w:val="00C244CF"/>
    <w:rsid w:val="00C513BE"/>
    <w:rsid w:val="00C51C82"/>
    <w:rsid w:val="00C73D9D"/>
    <w:rsid w:val="00C95E6D"/>
    <w:rsid w:val="00CD2358"/>
    <w:rsid w:val="00CF6701"/>
    <w:rsid w:val="00CF7E29"/>
    <w:rsid w:val="00D1633B"/>
    <w:rsid w:val="00D16D09"/>
    <w:rsid w:val="00D25DC0"/>
    <w:rsid w:val="00D624FC"/>
    <w:rsid w:val="00D66239"/>
    <w:rsid w:val="00DB4141"/>
    <w:rsid w:val="00DB5DBC"/>
    <w:rsid w:val="00DC5079"/>
    <w:rsid w:val="00DD3CC4"/>
    <w:rsid w:val="00DF4021"/>
    <w:rsid w:val="00E009FB"/>
    <w:rsid w:val="00E07CF5"/>
    <w:rsid w:val="00E22D30"/>
    <w:rsid w:val="00E343C2"/>
    <w:rsid w:val="00E3574E"/>
    <w:rsid w:val="00E3644D"/>
    <w:rsid w:val="00E461C0"/>
    <w:rsid w:val="00E53B8B"/>
    <w:rsid w:val="00E567D5"/>
    <w:rsid w:val="00EA1DC2"/>
    <w:rsid w:val="00EB3FF6"/>
    <w:rsid w:val="00ED46D7"/>
    <w:rsid w:val="00EF7CC7"/>
    <w:rsid w:val="00F02A86"/>
    <w:rsid w:val="00F063D1"/>
    <w:rsid w:val="00F11990"/>
    <w:rsid w:val="00F258C6"/>
    <w:rsid w:val="00F80F3E"/>
    <w:rsid w:val="00F87129"/>
    <w:rsid w:val="00F96E23"/>
    <w:rsid w:val="00FA2ED1"/>
    <w:rsid w:val="00FC78D0"/>
    <w:rsid w:val="00FD6C2F"/>
    <w:rsid w:val="00FF3D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E48C2FD0CD46098135032166928684">
    <w:name w:val="06E48C2FD0CD46098135032166928684"/>
  </w:style>
  <w:style w:type="paragraph" w:customStyle="1" w:styleId="966CAF205E74420BAA4B96A1430DA749">
    <w:name w:val="966CAF205E74420BAA4B96A1430DA749"/>
  </w:style>
  <w:style w:type="paragraph" w:customStyle="1" w:styleId="A52528F4CF7A4255A72DEE64B06E3A87">
    <w:name w:val="A52528F4CF7A4255A72DEE64B06E3A87"/>
  </w:style>
  <w:style w:type="character" w:styleId="PlaceholderText">
    <w:name w:val="Placeholder Text"/>
    <w:basedOn w:val="DefaultParagraphFont"/>
    <w:uiPriority w:val="99"/>
    <w:semiHidden/>
    <w:rsid w:val="00912C62"/>
    <w:rPr>
      <w:color w:val="808080"/>
    </w:rPr>
  </w:style>
  <w:style w:type="paragraph" w:customStyle="1" w:styleId="21FE85E50FAB4D528317CEEF65AC59C7">
    <w:name w:val="21FE85E50FAB4D528317CEEF65AC59C7"/>
  </w:style>
  <w:style w:type="paragraph" w:customStyle="1" w:styleId="DA05F23605B140DC99CC928C2ACBEF0B">
    <w:name w:val="DA05F23605B140DC99CC928C2ACBEF0B"/>
  </w:style>
  <w:style w:type="paragraph" w:customStyle="1" w:styleId="B114A8EF984C4DC890F225CA0F3B10521">
    <w:name w:val="B114A8EF984C4DC890F225CA0F3B10521"/>
    <w:rsid w:val="004D7016"/>
    <w:pPr>
      <w:spacing w:after="0" w:line="240" w:lineRule="auto"/>
    </w:pPr>
    <w:rPr>
      <w:rFonts w:ascii="Times New Roman" w:hAnsi="Times New Roman"/>
      <w:sz w:val="24"/>
    </w:rPr>
  </w:style>
  <w:style w:type="paragraph" w:customStyle="1" w:styleId="F259E96EA476461597DC3D2A8A8B39D21">
    <w:name w:val="F259E96EA476461597DC3D2A8A8B39D21"/>
    <w:rsid w:val="004D7016"/>
    <w:pPr>
      <w:spacing w:after="0" w:line="240" w:lineRule="auto"/>
    </w:pPr>
    <w:rPr>
      <w:rFonts w:ascii="Times New Roman" w:hAnsi="Times New Roman"/>
      <w:sz w:val="24"/>
    </w:rPr>
  </w:style>
  <w:style w:type="paragraph" w:customStyle="1" w:styleId="E2BD2B4AA79448DD9ACF14981CD52FF21">
    <w:name w:val="E2BD2B4AA79448DD9ACF14981CD52FF21"/>
    <w:rsid w:val="004D7016"/>
    <w:pPr>
      <w:spacing w:after="0" w:line="240" w:lineRule="auto"/>
    </w:pPr>
    <w:rPr>
      <w:rFonts w:ascii="Times New Roman" w:hAnsi="Times New Roman"/>
      <w:sz w:val="24"/>
    </w:rPr>
  </w:style>
  <w:style w:type="paragraph" w:customStyle="1" w:styleId="7E49CA956E0644DE8409961E2E8DFD2C1">
    <w:name w:val="7E49CA956E0644DE8409961E2E8DFD2C1"/>
    <w:rsid w:val="004D7016"/>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9394</Words>
  <Characters>5356</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Ilze Grava</cp:lastModifiedBy>
  <cp:revision>6</cp:revision>
  <cp:lastPrinted>2024-08-19T09:47:00Z</cp:lastPrinted>
  <dcterms:created xsi:type="dcterms:W3CDTF">2024-10-02T11:58:00Z</dcterms:created>
  <dcterms:modified xsi:type="dcterms:W3CDTF">2024-10-22T06:30:00Z</dcterms:modified>
</cp:coreProperties>
</file>