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B9E2E" w14:textId="3ADCE87B" w:rsidR="009B27BE" w:rsidRPr="00CA28AB" w:rsidRDefault="00CA28AB" w:rsidP="0007524E">
      <w:pPr>
        <w:spacing w:before="240" w:after="240" w:line="240" w:lineRule="auto"/>
        <w:jc w:val="center"/>
        <w:rPr>
          <w:rFonts w:ascii="Times New Roman" w:hAnsi="Times New Roman" w:cs="Times New Roman"/>
          <w:b/>
          <w:bCs/>
          <w:sz w:val="24"/>
          <w:szCs w:val="24"/>
        </w:rPr>
      </w:pPr>
      <w:r w:rsidRPr="00CA28AB">
        <w:rPr>
          <w:rFonts w:ascii="Times New Roman" w:hAnsi="Times New Roman" w:cs="Times New Roman"/>
          <w:b/>
          <w:bCs/>
          <w:sz w:val="24"/>
          <w:szCs w:val="24"/>
        </w:rPr>
        <w:t xml:space="preserve">Latvijas Bankas noteikumu projekta </w:t>
      </w:r>
      <w:sdt>
        <w:sdtPr>
          <w:rPr>
            <w:rFonts w:ascii="Times New Roman" w:hAnsi="Times New Roman" w:cs="Times New Roman"/>
            <w:b/>
            <w:bCs/>
            <w:sz w:val="24"/>
            <w:szCs w:val="24"/>
          </w:rPr>
          <w:alias w:val="Nosaukums"/>
          <w:tag w:val="Nosaukums"/>
          <w:id w:val="583109718"/>
          <w:placeholder>
            <w:docPart w:val="0865EB39F6FE4D71AF3E65A60811D6AD"/>
          </w:placeholder>
        </w:sdtPr>
        <w:sdtEndPr/>
        <w:sdtContent>
          <w:r w:rsidR="0096049E">
            <w:rPr>
              <w:rFonts w:ascii="Times New Roman" w:hAnsi="Times New Roman" w:cs="Times New Roman"/>
              <w:b/>
              <w:bCs/>
              <w:sz w:val="24"/>
              <w:szCs w:val="24"/>
            </w:rPr>
            <w:t>"</w:t>
          </w:r>
          <w:r w:rsidR="00DE42F1" w:rsidRPr="00DE42F1">
            <w:rPr>
              <w:rFonts w:ascii="Times New Roman" w:hAnsi="Times New Roman" w:cs="Times New Roman"/>
              <w:b/>
              <w:bCs/>
              <w:sz w:val="24"/>
              <w:szCs w:val="24"/>
            </w:rPr>
            <w:t>Pārskata par segtajiem noguldījumiem sagatavošanas un maksājumu noguldījumu garantiju fondā aprēķināšanas noteikumi</w:t>
          </w:r>
          <w:r w:rsidR="00E76FCC">
            <w:rPr>
              <w:rFonts w:ascii="Times New Roman" w:hAnsi="Times New Roman" w:cs="Times New Roman"/>
              <w:b/>
              <w:bCs/>
              <w:sz w:val="24"/>
              <w:szCs w:val="24"/>
            </w:rPr>
            <w:t>"</w:t>
          </w:r>
        </w:sdtContent>
      </w:sdt>
      <w:r w:rsidR="003B481B" w:rsidRPr="00CA28AB">
        <w:rPr>
          <w:rFonts w:ascii="Times New Roman" w:hAnsi="Times New Roman" w:cs="Times New Roman"/>
          <w:b/>
          <w:bCs/>
          <w:sz w:val="24"/>
          <w:szCs w:val="24"/>
        </w:rPr>
        <w:t xml:space="preserve"> anotācija</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0B4E0A" w14:paraId="075756D3" w14:textId="77777777" w:rsidTr="00E253DA">
        <w:trPr>
          <w:trHeight w:val="567"/>
        </w:trPr>
        <w:tc>
          <w:tcPr>
            <w:tcW w:w="1796" w:type="pct"/>
            <w:shd w:val="clear" w:color="auto" w:fill="auto"/>
            <w:hideMark/>
          </w:tcPr>
          <w:p w14:paraId="11AED29D"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6C10B54A" w14:textId="056F1615"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sdt>
            <w:sdtPr>
              <w:rPr>
                <w:rFonts w:ascii="Times New Roman" w:hAnsi="Times New Roman" w:cs="Times New Roman"/>
                <w:bCs/>
                <w:sz w:val="24"/>
                <w:szCs w:val="24"/>
              </w:rPr>
              <w:alias w:val="Nosaukums"/>
              <w:tag w:val="Nosaukums"/>
              <w:id w:val="25447728"/>
              <w:placeholder>
                <w:docPart w:val="4F2A10541D5B4783A11F0109B9AC55D1"/>
              </w:placeholder>
            </w:sdtPr>
            <w:sdtEndPr/>
            <w:sdtContent>
              <w:p w14:paraId="5807C367" w14:textId="47F66FAD" w:rsidR="00E53DE9" w:rsidRPr="0096049E" w:rsidRDefault="00DE42F1" w:rsidP="00C64D76">
                <w:pPr>
                  <w:spacing w:after="0" w:line="240" w:lineRule="auto"/>
                  <w:jc w:val="both"/>
                  <w:rPr>
                    <w:rFonts w:ascii="Times New Roman" w:hAnsi="Times New Roman" w:cs="Times New Roman"/>
                    <w:bCs/>
                    <w:sz w:val="24"/>
                    <w:szCs w:val="24"/>
                  </w:rPr>
                </w:pPr>
                <w:r w:rsidRPr="00DE42F1">
                  <w:rPr>
                    <w:rFonts w:ascii="Times New Roman" w:hAnsi="Times New Roman" w:cs="Times New Roman"/>
                    <w:bCs/>
                    <w:sz w:val="24"/>
                    <w:szCs w:val="24"/>
                  </w:rPr>
                  <w:t>Pārskata par segtajiem noguldījumiem sagatavošanas un maksājumu noguldījumu garantiju fondā aprēķināšanas noteikumi</w:t>
                </w:r>
              </w:p>
            </w:sdtContent>
          </w:sdt>
        </w:tc>
      </w:tr>
      <w:tr w:rsidR="000B4E0A" w:rsidRPr="000B4E0A" w14:paraId="79017AD3" w14:textId="77777777" w:rsidTr="00E253DA">
        <w:trPr>
          <w:trHeight w:val="567"/>
        </w:trPr>
        <w:tc>
          <w:tcPr>
            <w:tcW w:w="1796" w:type="pct"/>
            <w:shd w:val="clear" w:color="auto" w:fill="auto"/>
            <w:hideMark/>
          </w:tcPr>
          <w:p w14:paraId="788E8EA1"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3CAA80CE" w14:textId="7AD2803D"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41C3E1B" w14:textId="647552D2" w:rsidR="00E53DE9" w:rsidRPr="0096049E" w:rsidRDefault="00392C95" w:rsidP="00517943">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Latvijas Bankas n</w:t>
            </w:r>
            <w:r w:rsidR="0096049E" w:rsidRPr="0096049E">
              <w:rPr>
                <w:rFonts w:ascii="Times New Roman" w:eastAsia="Times New Roman" w:hAnsi="Times New Roman" w:cs="Times New Roman"/>
                <w:bCs/>
                <w:sz w:val="24"/>
                <w:szCs w:val="24"/>
                <w:lang w:eastAsia="lv-LV"/>
              </w:rPr>
              <w:t>oteikumi</w:t>
            </w:r>
          </w:p>
        </w:tc>
      </w:tr>
      <w:tr w:rsidR="000B4E0A" w:rsidRPr="000B4E0A" w14:paraId="382B475A" w14:textId="77777777" w:rsidTr="00E253DA">
        <w:trPr>
          <w:trHeight w:val="567"/>
        </w:trPr>
        <w:tc>
          <w:tcPr>
            <w:tcW w:w="1796" w:type="pct"/>
            <w:shd w:val="clear" w:color="auto" w:fill="auto"/>
            <w:hideMark/>
          </w:tcPr>
          <w:p w14:paraId="53CE2E8C"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65BC8074" w14:textId="1002BB0A"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B98D083" w14:textId="03F73096" w:rsidR="00E53DE9" w:rsidRPr="0096049E" w:rsidRDefault="0096049E" w:rsidP="00517943">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Noguldījumu garantiju likuma 11.</w:t>
            </w:r>
            <w:r w:rsidR="00C356DE">
              <w:rPr>
                <w:rFonts w:ascii="Times New Roman" w:eastAsia="Times New Roman" w:hAnsi="Times New Roman" w:cs="Times New Roman"/>
                <w:bCs/>
                <w:sz w:val="24"/>
                <w:szCs w:val="24"/>
                <w:lang w:eastAsia="lv-LV"/>
              </w:rPr>
              <w:t> </w:t>
            </w:r>
            <w:r>
              <w:rPr>
                <w:rFonts w:ascii="Times New Roman" w:eastAsia="Times New Roman" w:hAnsi="Times New Roman" w:cs="Times New Roman"/>
                <w:bCs/>
                <w:sz w:val="24"/>
                <w:szCs w:val="24"/>
                <w:lang w:eastAsia="lv-LV"/>
              </w:rPr>
              <w:t xml:space="preserve">panta </w:t>
            </w:r>
            <w:r w:rsidR="00E76FCC" w:rsidRPr="00E76FCC">
              <w:rPr>
                <w:rFonts w:ascii="Times New Roman" w:eastAsia="Times New Roman" w:hAnsi="Times New Roman" w:cs="Times New Roman"/>
                <w:bCs/>
                <w:sz w:val="24"/>
                <w:szCs w:val="24"/>
                <w:lang w:eastAsia="lv-LV"/>
              </w:rPr>
              <w:t>1. un 2.</w:t>
            </w:r>
            <w:r w:rsidR="00C356DE">
              <w:rPr>
                <w:rFonts w:ascii="Times New Roman" w:eastAsia="Times New Roman" w:hAnsi="Times New Roman" w:cs="Times New Roman"/>
                <w:bCs/>
                <w:sz w:val="24"/>
                <w:szCs w:val="24"/>
                <w:lang w:eastAsia="lv-LV"/>
              </w:rPr>
              <w:t> </w:t>
            </w:r>
            <w:r w:rsidR="00E76FCC" w:rsidRPr="00E76FCC">
              <w:rPr>
                <w:rFonts w:ascii="Times New Roman" w:eastAsia="Times New Roman" w:hAnsi="Times New Roman" w:cs="Times New Roman"/>
                <w:bCs/>
                <w:sz w:val="24"/>
                <w:szCs w:val="24"/>
                <w:lang w:eastAsia="lv-LV"/>
              </w:rPr>
              <w:t>punkt</w:t>
            </w:r>
            <w:r w:rsidR="00E76FCC">
              <w:rPr>
                <w:rFonts w:ascii="Times New Roman" w:eastAsia="Times New Roman" w:hAnsi="Times New Roman" w:cs="Times New Roman"/>
                <w:bCs/>
                <w:sz w:val="24"/>
                <w:szCs w:val="24"/>
                <w:lang w:eastAsia="lv-LV"/>
              </w:rPr>
              <w:t>s</w:t>
            </w:r>
          </w:p>
        </w:tc>
      </w:tr>
      <w:tr w:rsidR="000B4E0A" w:rsidRPr="000B4E0A" w14:paraId="037D3A75" w14:textId="77777777" w:rsidTr="00E253DA">
        <w:trPr>
          <w:trHeight w:val="567"/>
        </w:trPr>
        <w:tc>
          <w:tcPr>
            <w:tcW w:w="1796" w:type="pct"/>
            <w:shd w:val="clear" w:color="auto" w:fill="auto"/>
            <w:hideMark/>
          </w:tcPr>
          <w:p w14:paraId="5268AAB5"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0994D4B4" w14:textId="77777777" w:rsidR="00CA28AB" w:rsidRDefault="00CA28AB" w:rsidP="00517943">
            <w:pPr>
              <w:spacing w:after="0" w:line="240" w:lineRule="auto"/>
              <w:rPr>
                <w:rFonts w:ascii="Times New Roman" w:eastAsia="Times New Roman" w:hAnsi="Times New Roman" w:cs="Times New Roman"/>
                <w:b/>
                <w:bCs/>
                <w:sz w:val="24"/>
                <w:szCs w:val="24"/>
                <w:lang w:eastAsia="lv-LV"/>
              </w:rPr>
            </w:pPr>
          </w:p>
          <w:p w14:paraId="6DD46DF3" w14:textId="77777777" w:rsidR="00832DDB" w:rsidRDefault="00832DDB" w:rsidP="00517943">
            <w:pPr>
              <w:spacing w:after="0" w:line="240" w:lineRule="auto"/>
              <w:rPr>
                <w:rFonts w:ascii="Times New Roman" w:eastAsia="Times New Roman" w:hAnsi="Times New Roman" w:cs="Times New Roman"/>
                <w:b/>
                <w:bCs/>
                <w:sz w:val="24"/>
                <w:szCs w:val="24"/>
                <w:lang w:eastAsia="lv-LV"/>
              </w:rPr>
            </w:pPr>
          </w:p>
          <w:p w14:paraId="6F5D11F2" w14:textId="2DB0AC72" w:rsidR="00832DDB" w:rsidRPr="00E253DA" w:rsidRDefault="00832DD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C50003D" w14:textId="232CA365" w:rsidR="008076A9" w:rsidRDefault="00995752" w:rsidP="008076A9">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Saskaņā ar</w:t>
            </w:r>
            <w:r w:rsidR="008076A9">
              <w:rPr>
                <w:rFonts w:ascii="Times New Roman" w:eastAsia="Times New Roman" w:hAnsi="Times New Roman" w:cs="Times New Roman"/>
                <w:bCs/>
                <w:sz w:val="24"/>
                <w:szCs w:val="24"/>
                <w:lang w:eastAsia="lv-LV"/>
              </w:rPr>
              <w:t xml:space="preserve"> Noguldījumu garantiju likuma 11.</w:t>
            </w:r>
            <w:r w:rsidR="00C356DE">
              <w:rPr>
                <w:rFonts w:ascii="Times New Roman" w:eastAsia="Times New Roman" w:hAnsi="Times New Roman" w:cs="Times New Roman"/>
                <w:bCs/>
                <w:sz w:val="24"/>
                <w:szCs w:val="24"/>
                <w:lang w:eastAsia="lv-LV"/>
              </w:rPr>
              <w:t> </w:t>
            </w:r>
            <w:r w:rsidR="008076A9">
              <w:rPr>
                <w:rFonts w:ascii="Times New Roman" w:eastAsia="Times New Roman" w:hAnsi="Times New Roman" w:cs="Times New Roman"/>
                <w:bCs/>
                <w:sz w:val="24"/>
                <w:szCs w:val="24"/>
                <w:lang w:eastAsia="lv-LV"/>
              </w:rPr>
              <w:t xml:space="preserve">panta </w:t>
            </w:r>
            <w:r w:rsidR="00E76FCC" w:rsidRPr="00E76FCC">
              <w:rPr>
                <w:rFonts w:ascii="Times New Roman" w:eastAsia="Times New Roman" w:hAnsi="Times New Roman" w:cs="Times New Roman"/>
                <w:bCs/>
                <w:sz w:val="24"/>
                <w:szCs w:val="24"/>
                <w:lang w:eastAsia="lv-LV"/>
              </w:rPr>
              <w:t xml:space="preserve">1. un </w:t>
            </w:r>
            <w:r w:rsidR="00E76FCC">
              <w:rPr>
                <w:rFonts w:ascii="Times New Roman" w:eastAsia="Times New Roman" w:hAnsi="Times New Roman" w:cs="Times New Roman"/>
                <w:bCs/>
                <w:sz w:val="24"/>
                <w:szCs w:val="24"/>
                <w:lang w:eastAsia="lv-LV"/>
              </w:rPr>
              <w:t>2</w:t>
            </w:r>
            <w:r w:rsidR="008076A9">
              <w:rPr>
                <w:rFonts w:ascii="Times New Roman" w:eastAsia="Times New Roman" w:hAnsi="Times New Roman" w:cs="Times New Roman"/>
                <w:bCs/>
                <w:sz w:val="24"/>
                <w:szCs w:val="24"/>
                <w:lang w:eastAsia="lv-LV"/>
              </w:rPr>
              <w:t>.</w:t>
            </w:r>
            <w:r>
              <w:rPr>
                <w:rFonts w:ascii="Times New Roman" w:eastAsia="Times New Roman" w:hAnsi="Times New Roman" w:cs="Times New Roman"/>
                <w:bCs/>
                <w:sz w:val="24"/>
                <w:szCs w:val="24"/>
                <w:lang w:eastAsia="lv-LV"/>
              </w:rPr>
              <w:t> </w:t>
            </w:r>
            <w:r w:rsidR="008076A9">
              <w:rPr>
                <w:rFonts w:ascii="Times New Roman" w:eastAsia="Times New Roman" w:hAnsi="Times New Roman" w:cs="Times New Roman"/>
                <w:bCs/>
                <w:sz w:val="24"/>
                <w:szCs w:val="24"/>
                <w:lang w:eastAsia="lv-LV"/>
              </w:rPr>
              <w:t xml:space="preserve">punktā </w:t>
            </w:r>
            <w:r>
              <w:rPr>
                <w:rFonts w:ascii="Times New Roman" w:eastAsia="Times New Roman" w:hAnsi="Times New Roman" w:cs="Times New Roman"/>
                <w:bCs/>
                <w:sz w:val="24"/>
                <w:szCs w:val="24"/>
                <w:lang w:eastAsia="lv-LV"/>
              </w:rPr>
              <w:t xml:space="preserve">ietverto deleģējumu </w:t>
            </w:r>
            <w:r w:rsidR="00E76FCC" w:rsidRPr="00E76FCC">
              <w:rPr>
                <w:rFonts w:ascii="Times New Roman" w:eastAsia="Times New Roman" w:hAnsi="Times New Roman" w:cs="Times New Roman"/>
                <w:bCs/>
                <w:sz w:val="24"/>
                <w:szCs w:val="24"/>
                <w:lang w:eastAsia="lv-LV"/>
              </w:rPr>
              <w:t>2020.</w:t>
            </w:r>
            <w:r w:rsidR="00C356DE">
              <w:rPr>
                <w:rFonts w:ascii="Times New Roman" w:eastAsia="Times New Roman" w:hAnsi="Times New Roman" w:cs="Times New Roman"/>
                <w:bCs/>
                <w:sz w:val="24"/>
                <w:szCs w:val="24"/>
                <w:lang w:eastAsia="lv-LV"/>
              </w:rPr>
              <w:t> </w:t>
            </w:r>
            <w:r w:rsidR="00E76FCC" w:rsidRPr="00E76FCC">
              <w:rPr>
                <w:rFonts w:ascii="Times New Roman" w:eastAsia="Times New Roman" w:hAnsi="Times New Roman" w:cs="Times New Roman"/>
                <w:bCs/>
                <w:sz w:val="24"/>
                <w:szCs w:val="24"/>
                <w:lang w:eastAsia="lv-LV"/>
              </w:rPr>
              <w:t>gada 20.</w:t>
            </w:r>
            <w:r w:rsidR="00C356DE">
              <w:rPr>
                <w:rFonts w:ascii="Times New Roman" w:eastAsia="Times New Roman" w:hAnsi="Times New Roman" w:cs="Times New Roman"/>
                <w:bCs/>
                <w:sz w:val="24"/>
                <w:szCs w:val="24"/>
                <w:lang w:eastAsia="lv-LV"/>
              </w:rPr>
              <w:t> </w:t>
            </w:r>
            <w:r w:rsidR="00E76FCC" w:rsidRPr="00E76FCC">
              <w:rPr>
                <w:rFonts w:ascii="Times New Roman" w:eastAsia="Times New Roman" w:hAnsi="Times New Roman" w:cs="Times New Roman"/>
                <w:bCs/>
                <w:sz w:val="24"/>
                <w:szCs w:val="24"/>
                <w:lang w:eastAsia="lv-LV"/>
              </w:rPr>
              <w:t xml:space="preserve">oktobrī </w:t>
            </w:r>
            <w:r w:rsidR="008076A9">
              <w:rPr>
                <w:rFonts w:ascii="Times New Roman" w:eastAsia="Times New Roman" w:hAnsi="Times New Roman" w:cs="Times New Roman"/>
                <w:bCs/>
                <w:sz w:val="24"/>
                <w:szCs w:val="24"/>
                <w:lang w:eastAsia="lv-LV"/>
              </w:rPr>
              <w:t xml:space="preserve">tika izdoti </w:t>
            </w:r>
            <w:r w:rsidR="008076A9" w:rsidRPr="005A35D1">
              <w:rPr>
                <w:rFonts w:ascii="Times New Roman" w:eastAsia="Times New Roman" w:hAnsi="Times New Roman" w:cs="Times New Roman"/>
                <w:bCs/>
                <w:sz w:val="24"/>
                <w:szCs w:val="24"/>
                <w:lang w:eastAsia="lv-LV"/>
              </w:rPr>
              <w:t xml:space="preserve">Finanšu un kapitāla tirgus komisijas </w:t>
            </w:r>
            <w:r w:rsidR="008076A9">
              <w:rPr>
                <w:rFonts w:ascii="Times New Roman" w:eastAsia="Times New Roman" w:hAnsi="Times New Roman" w:cs="Times New Roman"/>
                <w:bCs/>
                <w:sz w:val="24"/>
                <w:szCs w:val="24"/>
                <w:lang w:eastAsia="lv-LV"/>
              </w:rPr>
              <w:t xml:space="preserve">normatīvie </w:t>
            </w:r>
            <w:r w:rsidR="008076A9" w:rsidRPr="005A35D1">
              <w:rPr>
                <w:rFonts w:ascii="Times New Roman" w:eastAsia="Times New Roman" w:hAnsi="Times New Roman" w:cs="Times New Roman"/>
                <w:bCs/>
                <w:sz w:val="24"/>
                <w:szCs w:val="24"/>
                <w:lang w:eastAsia="lv-LV"/>
              </w:rPr>
              <w:t>noteikum</w:t>
            </w:r>
            <w:r w:rsidR="008076A9">
              <w:rPr>
                <w:rFonts w:ascii="Times New Roman" w:eastAsia="Times New Roman" w:hAnsi="Times New Roman" w:cs="Times New Roman"/>
                <w:bCs/>
                <w:sz w:val="24"/>
                <w:szCs w:val="24"/>
                <w:lang w:eastAsia="lv-LV"/>
              </w:rPr>
              <w:t>i</w:t>
            </w:r>
            <w:r w:rsidR="008076A9" w:rsidRPr="005A35D1">
              <w:rPr>
                <w:rFonts w:ascii="Times New Roman" w:eastAsia="Times New Roman" w:hAnsi="Times New Roman" w:cs="Times New Roman"/>
                <w:bCs/>
                <w:sz w:val="24"/>
                <w:szCs w:val="24"/>
                <w:lang w:eastAsia="lv-LV"/>
              </w:rPr>
              <w:t xml:space="preserve"> Nr.</w:t>
            </w:r>
            <w:r w:rsidR="00C356DE">
              <w:rPr>
                <w:rFonts w:ascii="Times New Roman" w:eastAsia="Times New Roman" w:hAnsi="Times New Roman" w:cs="Times New Roman"/>
                <w:bCs/>
                <w:sz w:val="24"/>
                <w:szCs w:val="24"/>
                <w:lang w:eastAsia="lv-LV"/>
              </w:rPr>
              <w:t> </w:t>
            </w:r>
            <w:r w:rsidR="008076A9" w:rsidRPr="005A35D1">
              <w:rPr>
                <w:rFonts w:ascii="Times New Roman" w:eastAsia="Times New Roman" w:hAnsi="Times New Roman" w:cs="Times New Roman"/>
                <w:bCs/>
                <w:sz w:val="24"/>
                <w:szCs w:val="24"/>
                <w:lang w:eastAsia="lv-LV"/>
              </w:rPr>
              <w:t>1</w:t>
            </w:r>
            <w:r w:rsidR="00E76FCC">
              <w:rPr>
                <w:rFonts w:ascii="Times New Roman" w:eastAsia="Times New Roman" w:hAnsi="Times New Roman" w:cs="Times New Roman"/>
                <w:bCs/>
                <w:sz w:val="24"/>
                <w:szCs w:val="24"/>
                <w:lang w:eastAsia="lv-LV"/>
              </w:rPr>
              <w:t>95</w:t>
            </w:r>
            <w:r w:rsidR="008076A9" w:rsidRPr="005A35D1">
              <w:rPr>
                <w:rFonts w:ascii="Times New Roman" w:eastAsia="Times New Roman" w:hAnsi="Times New Roman" w:cs="Times New Roman"/>
                <w:bCs/>
                <w:sz w:val="24"/>
                <w:szCs w:val="24"/>
                <w:lang w:eastAsia="lv-LV"/>
              </w:rPr>
              <w:t xml:space="preserve"> "</w:t>
            </w:r>
            <w:r w:rsidR="00E76FCC" w:rsidRPr="00E76FCC">
              <w:rPr>
                <w:rFonts w:ascii="Times New Roman" w:eastAsia="Times New Roman" w:hAnsi="Times New Roman" w:cs="Times New Roman"/>
                <w:bCs/>
                <w:sz w:val="24"/>
                <w:szCs w:val="24"/>
                <w:lang w:eastAsia="lv-LV"/>
              </w:rPr>
              <w:t>Pārskata par segtajiem noguldījumiem sagatavošanas un maksājumiem noguldījumu garantiju fondā piemērojamo korekcijas koeficientu noteikšanas normatīvie noteikumi</w:t>
            </w:r>
            <w:r w:rsidR="008076A9" w:rsidRPr="005A35D1">
              <w:rPr>
                <w:rFonts w:ascii="Times New Roman" w:eastAsia="Times New Roman" w:hAnsi="Times New Roman" w:cs="Times New Roman"/>
                <w:bCs/>
                <w:sz w:val="24"/>
                <w:szCs w:val="24"/>
                <w:lang w:eastAsia="lv-LV"/>
              </w:rPr>
              <w:t>"</w:t>
            </w:r>
            <w:r w:rsidR="008076A9">
              <w:rPr>
                <w:rFonts w:ascii="Times New Roman" w:eastAsia="Times New Roman" w:hAnsi="Times New Roman" w:cs="Times New Roman"/>
                <w:bCs/>
                <w:sz w:val="24"/>
                <w:szCs w:val="24"/>
                <w:lang w:eastAsia="lv-LV"/>
              </w:rPr>
              <w:t xml:space="preserve"> (turpmāk –</w:t>
            </w:r>
            <w:r w:rsidR="00876932">
              <w:rPr>
                <w:rFonts w:ascii="Times New Roman" w:eastAsia="Times New Roman" w:hAnsi="Times New Roman" w:cs="Times New Roman"/>
                <w:bCs/>
                <w:sz w:val="24"/>
                <w:szCs w:val="24"/>
                <w:lang w:eastAsia="lv-LV"/>
              </w:rPr>
              <w:t xml:space="preserve"> N</w:t>
            </w:r>
            <w:r w:rsidR="008076A9">
              <w:rPr>
                <w:rFonts w:ascii="Times New Roman" w:eastAsia="Times New Roman" w:hAnsi="Times New Roman" w:cs="Times New Roman"/>
                <w:bCs/>
                <w:sz w:val="24"/>
                <w:szCs w:val="24"/>
                <w:lang w:eastAsia="lv-LV"/>
              </w:rPr>
              <w:t>oteikumi Nr.</w:t>
            </w:r>
            <w:r w:rsidR="00C356DE">
              <w:rPr>
                <w:rFonts w:ascii="Times New Roman" w:eastAsia="Times New Roman" w:hAnsi="Times New Roman" w:cs="Times New Roman"/>
                <w:bCs/>
                <w:sz w:val="24"/>
                <w:szCs w:val="24"/>
                <w:lang w:eastAsia="lv-LV"/>
              </w:rPr>
              <w:t> </w:t>
            </w:r>
            <w:r w:rsidR="008076A9">
              <w:rPr>
                <w:rFonts w:ascii="Times New Roman" w:eastAsia="Times New Roman" w:hAnsi="Times New Roman" w:cs="Times New Roman"/>
                <w:bCs/>
                <w:sz w:val="24"/>
                <w:szCs w:val="24"/>
                <w:lang w:eastAsia="lv-LV"/>
              </w:rPr>
              <w:t>1</w:t>
            </w:r>
            <w:r w:rsidR="00E76FCC">
              <w:rPr>
                <w:rFonts w:ascii="Times New Roman" w:eastAsia="Times New Roman" w:hAnsi="Times New Roman" w:cs="Times New Roman"/>
                <w:bCs/>
                <w:sz w:val="24"/>
                <w:szCs w:val="24"/>
                <w:lang w:eastAsia="lv-LV"/>
              </w:rPr>
              <w:t>95</w:t>
            </w:r>
            <w:r w:rsidR="008076A9">
              <w:rPr>
                <w:rFonts w:ascii="Times New Roman" w:eastAsia="Times New Roman" w:hAnsi="Times New Roman" w:cs="Times New Roman"/>
                <w:bCs/>
                <w:sz w:val="24"/>
                <w:szCs w:val="24"/>
                <w:lang w:eastAsia="lv-LV"/>
              </w:rPr>
              <w:t>).</w:t>
            </w:r>
          </w:p>
          <w:p w14:paraId="5BCFFB18" w14:textId="1D53EBF0" w:rsidR="00517943" w:rsidRDefault="009A0F78" w:rsidP="00517943">
            <w:pPr>
              <w:spacing w:after="0" w:line="240" w:lineRule="auto"/>
              <w:jc w:val="both"/>
              <w:rPr>
                <w:rFonts w:ascii="Times New Roman" w:eastAsia="Times New Roman" w:hAnsi="Times New Roman" w:cs="Times New Roman"/>
                <w:bCs/>
                <w:sz w:val="24"/>
                <w:szCs w:val="24"/>
                <w:lang w:eastAsia="lv-LV"/>
              </w:rPr>
            </w:pPr>
            <w:r w:rsidRPr="009A0F78">
              <w:rPr>
                <w:rFonts w:ascii="Times New Roman" w:eastAsia="Times New Roman" w:hAnsi="Times New Roman" w:cs="Times New Roman"/>
                <w:bCs/>
                <w:sz w:val="24"/>
                <w:szCs w:val="24"/>
                <w:lang w:eastAsia="lv-LV"/>
              </w:rPr>
              <w:t>Ar 2023.</w:t>
            </w:r>
            <w:r>
              <w:rPr>
                <w:rFonts w:ascii="Times New Roman" w:eastAsia="Times New Roman" w:hAnsi="Times New Roman" w:cs="Times New Roman"/>
                <w:bCs/>
                <w:sz w:val="24"/>
                <w:szCs w:val="24"/>
                <w:lang w:eastAsia="lv-LV"/>
              </w:rPr>
              <w:t> </w:t>
            </w:r>
            <w:r w:rsidRPr="009A0F78">
              <w:rPr>
                <w:rFonts w:ascii="Times New Roman" w:eastAsia="Times New Roman" w:hAnsi="Times New Roman" w:cs="Times New Roman"/>
                <w:bCs/>
                <w:sz w:val="24"/>
                <w:szCs w:val="24"/>
                <w:lang w:eastAsia="lv-LV"/>
              </w:rPr>
              <w:t>gada 1.</w:t>
            </w:r>
            <w:r>
              <w:rPr>
                <w:rFonts w:ascii="Times New Roman" w:eastAsia="Times New Roman" w:hAnsi="Times New Roman" w:cs="Times New Roman"/>
                <w:bCs/>
                <w:sz w:val="24"/>
                <w:szCs w:val="24"/>
                <w:lang w:eastAsia="lv-LV"/>
              </w:rPr>
              <w:t> </w:t>
            </w:r>
            <w:r w:rsidRPr="009A0F78">
              <w:rPr>
                <w:rFonts w:ascii="Times New Roman" w:eastAsia="Times New Roman" w:hAnsi="Times New Roman" w:cs="Times New Roman"/>
                <w:bCs/>
                <w:sz w:val="24"/>
                <w:szCs w:val="24"/>
                <w:lang w:eastAsia="lv-LV"/>
              </w:rPr>
              <w:t xml:space="preserve">janvāri Finanšu un kapitāla tirgus komisija </w:t>
            </w:r>
            <w:r w:rsidR="00210101">
              <w:rPr>
                <w:rFonts w:ascii="Times New Roman" w:eastAsia="Times New Roman" w:hAnsi="Times New Roman" w:cs="Times New Roman"/>
                <w:bCs/>
                <w:sz w:val="24"/>
                <w:szCs w:val="24"/>
                <w:lang w:eastAsia="lv-LV"/>
              </w:rPr>
              <w:t>ir</w:t>
            </w:r>
            <w:r w:rsidR="00210101" w:rsidRPr="009A0F78">
              <w:rPr>
                <w:rFonts w:ascii="Times New Roman" w:eastAsia="Times New Roman" w:hAnsi="Times New Roman" w:cs="Times New Roman"/>
                <w:bCs/>
                <w:sz w:val="24"/>
                <w:szCs w:val="24"/>
                <w:lang w:eastAsia="lv-LV"/>
              </w:rPr>
              <w:t xml:space="preserve"> </w:t>
            </w:r>
            <w:r w:rsidRPr="009A0F78">
              <w:rPr>
                <w:rFonts w:ascii="Times New Roman" w:eastAsia="Times New Roman" w:hAnsi="Times New Roman" w:cs="Times New Roman"/>
                <w:bCs/>
                <w:sz w:val="24"/>
                <w:szCs w:val="24"/>
                <w:lang w:eastAsia="lv-LV"/>
              </w:rPr>
              <w:t>pievienota Latvijas Bankai</w:t>
            </w:r>
            <w:r>
              <w:rPr>
                <w:rFonts w:ascii="Times New Roman" w:eastAsia="Times New Roman" w:hAnsi="Times New Roman" w:cs="Times New Roman"/>
                <w:bCs/>
                <w:sz w:val="24"/>
                <w:szCs w:val="24"/>
                <w:lang w:eastAsia="lv-LV"/>
              </w:rPr>
              <w:t>,</w:t>
            </w:r>
            <w:r w:rsidRPr="009A0F78">
              <w:rPr>
                <w:rFonts w:ascii="Times New Roman" w:eastAsia="Times New Roman" w:hAnsi="Times New Roman" w:cs="Times New Roman"/>
                <w:bCs/>
                <w:sz w:val="24"/>
                <w:szCs w:val="24"/>
                <w:lang w:eastAsia="lv-LV"/>
              </w:rPr>
              <w:t xml:space="preserve"> un minētajā datumā </w:t>
            </w:r>
            <w:r w:rsidR="00C356DE" w:rsidRPr="009A0F78">
              <w:rPr>
                <w:rFonts w:ascii="Times New Roman" w:eastAsia="Times New Roman" w:hAnsi="Times New Roman" w:cs="Times New Roman"/>
                <w:bCs/>
                <w:sz w:val="24"/>
                <w:szCs w:val="24"/>
                <w:lang w:eastAsia="lv-LV"/>
              </w:rPr>
              <w:t xml:space="preserve">stājās </w:t>
            </w:r>
            <w:r w:rsidRPr="009A0F78">
              <w:rPr>
                <w:rFonts w:ascii="Times New Roman" w:eastAsia="Times New Roman" w:hAnsi="Times New Roman" w:cs="Times New Roman"/>
                <w:bCs/>
                <w:sz w:val="24"/>
                <w:szCs w:val="24"/>
                <w:lang w:eastAsia="lv-LV"/>
              </w:rPr>
              <w:t>spēkā Latvijas Bankas likums, kura pārejas noteikumu 4.</w:t>
            </w:r>
            <w:r w:rsidR="00C356DE">
              <w:rPr>
                <w:rFonts w:ascii="Times New Roman" w:eastAsia="Times New Roman" w:hAnsi="Times New Roman" w:cs="Times New Roman"/>
                <w:bCs/>
                <w:sz w:val="24"/>
                <w:szCs w:val="24"/>
                <w:lang w:eastAsia="lv-LV"/>
              </w:rPr>
              <w:t> </w:t>
            </w:r>
            <w:r w:rsidRPr="009A0F78">
              <w:rPr>
                <w:rFonts w:ascii="Times New Roman" w:eastAsia="Times New Roman" w:hAnsi="Times New Roman" w:cs="Times New Roman"/>
                <w:bCs/>
                <w:sz w:val="24"/>
                <w:szCs w:val="24"/>
                <w:lang w:eastAsia="lv-LV"/>
              </w:rPr>
              <w:t>punkts noteic, ka Latvijas Banka ir Finanšu un kapitāla tirgus komisijas mantas, finanšu līdzekļu, tiesību un saistību pārņēmēja saskaņā ar Latvijas Bankas padomes apstiprināto plānu Finanšu un kapitāla tirgus komisijas pievienošanai Latvijas Bankai.</w:t>
            </w:r>
          </w:p>
          <w:p w14:paraId="470218F5" w14:textId="5CB41B37" w:rsidR="00876932" w:rsidRDefault="00995752" w:rsidP="00517943">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Atbilstoši</w:t>
            </w:r>
            <w:r w:rsidR="009A0F78">
              <w:rPr>
                <w:rFonts w:ascii="Times New Roman" w:eastAsia="Times New Roman" w:hAnsi="Times New Roman" w:cs="Times New Roman"/>
                <w:bCs/>
                <w:sz w:val="24"/>
                <w:szCs w:val="24"/>
                <w:lang w:eastAsia="lv-LV"/>
              </w:rPr>
              <w:t xml:space="preserve"> Noguldījumu garantiju likuma pārejas noteikumu 17.</w:t>
            </w:r>
            <w:r w:rsidR="00C356DE">
              <w:rPr>
                <w:rFonts w:ascii="Times New Roman" w:eastAsia="Times New Roman" w:hAnsi="Times New Roman" w:cs="Times New Roman"/>
                <w:bCs/>
                <w:sz w:val="24"/>
                <w:szCs w:val="24"/>
                <w:lang w:eastAsia="lv-LV"/>
              </w:rPr>
              <w:t> </w:t>
            </w:r>
            <w:r w:rsidR="009A0F78">
              <w:rPr>
                <w:rFonts w:ascii="Times New Roman" w:eastAsia="Times New Roman" w:hAnsi="Times New Roman" w:cs="Times New Roman"/>
                <w:bCs/>
                <w:sz w:val="24"/>
                <w:szCs w:val="24"/>
                <w:lang w:eastAsia="lv-LV"/>
              </w:rPr>
              <w:t>punkt</w:t>
            </w:r>
            <w:r>
              <w:rPr>
                <w:rFonts w:ascii="Times New Roman" w:eastAsia="Times New Roman" w:hAnsi="Times New Roman" w:cs="Times New Roman"/>
                <w:bCs/>
                <w:sz w:val="24"/>
                <w:szCs w:val="24"/>
                <w:lang w:eastAsia="lv-LV"/>
              </w:rPr>
              <w:t>am</w:t>
            </w:r>
            <w:r w:rsidR="009A0F78">
              <w:rPr>
                <w:rFonts w:ascii="Times New Roman" w:eastAsia="Times New Roman" w:hAnsi="Times New Roman" w:cs="Times New Roman"/>
                <w:bCs/>
                <w:sz w:val="24"/>
                <w:szCs w:val="24"/>
                <w:lang w:eastAsia="lv-LV"/>
              </w:rPr>
              <w:t xml:space="preserve"> u</w:t>
            </w:r>
            <w:r w:rsidR="009A0F78" w:rsidRPr="009A0F78">
              <w:rPr>
                <w:rFonts w:ascii="Times New Roman" w:eastAsia="Times New Roman" w:hAnsi="Times New Roman" w:cs="Times New Roman"/>
                <w:bCs/>
                <w:sz w:val="24"/>
                <w:szCs w:val="24"/>
                <w:lang w:eastAsia="lv-LV"/>
              </w:rPr>
              <w:t>z šā likuma pamata līdz Latvijas Bankas likuma spēkā stāšanās dienai izdotie Finanšu un kapitāla tirgus komisijas normatīvie noteikumi piemērojami līdz dienai, kad stājas spēkā attiecīgie Latvijas Bankas noteikumi, bet ne ilgāk kā līdz 2024.</w:t>
            </w:r>
            <w:r w:rsidR="00C356DE">
              <w:rPr>
                <w:rFonts w:ascii="Times New Roman" w:eastAsia="Times New Roman" w:hAnsi="Times New Roman" w:cs="Times New Roman"/>
                <w:bCs/>
                <w:sz w:val="24"/>
                <w:szCs w:val="24"/>
                <w:lang w:eastAsia="lv-LV"/>
              </w:rPr>
              <w:t> </w:t>
            </w:r>
            <w:r w:rsidR="009A0F78" w:rsidRPr="009A0F78">
              <w:rPr>
                <w:rFonts w:ascii="Times New Roman" w:eastAsia="Times New Roman" w:hAnsi="Times New Roman" w:cs="Times New Roman"/>
                <w:bCs/>
                <w:sz w:val="24"/>
                <w:szCs w:val="24"/>
                <w:lang w:eastAsia="lv-LV"/>
              </w:rPr>
              <w:t>gada 31.</w:t>
            </w:r>
            <w:r w:rsidR="00C356DE">
              <w:rPr>
                <w:rFonts w:ascii="Times New Roman" w:eastAsia="Times New Roman" w:hAnsi="Times New Roman" w:cs="Times New Roman"/>
                <w:bCs/>
                <w:sz w:val="24"/>
                <w:szCs w:val="24"/>
                <w:lang w:eastAsia="lv-LV"/>
              </w:rPr>
              <w:t> </w:t>
            </w:r>
            <w:r w:rsidR="009A0F78" w:rsidRPr="009A0F78">
              <w:rPr>
                <w:rFonts w:ascii="Times New Roman" w:eastAsia="Times New Roman" w:hAnsi="Times New Roman" w:cs="Times New Roman"/>
                <w:bCs/>
                <w:sz w:val="24"/>
                <w:szCs w:val="24"/>
                <w:lang w:eastAsia="lv-LV"/>
              </w:rPr>
              <w:t>decembrim.</w:t>
            </w:r>
          </w:p>
          <w:p w14:paraId="5159C661" w14:textId="07893861" w:rsidR="00B8606D" w:rsidRDefault="005A35D1" w:rsidP="00517943">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Ņemot vērā minēto, ir sagatavots Latvijas Bankas noteikumu projekts "</w:t>
            </w:r>
            <w:r w:rsidR="00DE42F1" w:rsidRPr="00DE42F1">
              <w:rPr>
                <w:rFonts w:ascii="Times New Roman" w:eastAsia="Times New Roman" w:hAnsi="Times New Roman" w:cs="Times New Roman"/>
                <w:bCs/>
                <w:sz w:val="24"/>
                <w:szCs w:val="24"/>
                <w:lang w:eastAsia="lv-LV"/>
              </w:rPr>
              <w:t>Pārskata par segtajiem noguldījumiem sagatavošanas un maksājumu noguldījumu garantiju fondā aprēķināšanas noteikumi</w:t>
            </w:r>
            <w:r>
              <w:rPr>
                <w:rFonts w:ascii="Times New Roman" w:eastAsia="Times New Roman" w:hAnsi="Times New Roman" w:cs="Times New Roman"/>
                <w:bCs/>
                <w:sz w:val="24"/>
                <w:szCs w:val="24"/>
                <w:lang w:eastAsia="lv-LV"/>
              </w:rPr>
              <w:t>"</w:t>
            </w:r>
            <w:r w:rsidR="00B037E3">
              <w:rPr>
                <w:rFonts w:ascii="Times New Roman" w:eastAsia="Times New Roman" w:hAnsi="Times New Roman" w:cs="Times New Roman"/>
                <w:bCs/>
                <w:sz w:val="24"/>
                <w:szCs w:val="24"/>
                <w:lang w:eastAsia="lv-LV"/>
              </w:rPr>
              <w:t xml:space="preserve"> (turpmāk – noteikumu projekts)</w:t>
            </w:r>
            <w:r>
              <w:rPr>
                <w:rFonts w:ascii="Times New Roman" w:eastAsia="Times New Roman" w:hAnsi="Times New Roman" w:cs="Times New Roman"/>
                <w:bCs/>
                <w:sz w:val="24"/>
                <w:szCs w:val="24"/>
                <w:lang w:eastAsia="lv-LV"/>
              </w:rPr>
              <w:t xml:space="preserve">, kas </w:t>
            </w:r>
            <w:r w:rsidR="00B8606D" w:rsidRPr="00B8606D">
              <w:rPr>
                <w:rFonts w:ascii="Times New Roman" w:eastAsia="Times New Roman" w:hAnsi="Times New Roman" w:cs="Times New Roman"/>
                <w:bCs/>
                <w:sz w:val="24"/>
                <w:szCs w:val="24"/>
                <w:lang w:eastAsia="lv-LV"/>
              </w:rPr>
              <w:t>aizstā</w:t>
            </w:r>
            <w:r w:rsidR="00876932">
              <w:rPr>
                <w:rFonts w:ascii="Times New Roman" w:eastAsia="Times New Roman" w:hAnsi="Times New Roman" w:cs="Times New Roman"/>
                <w:bCs/>
                <w:sz w:val="24"/>
                <w:szCs w:val="24"/>
                <w:lang w:eastAsia="lv-LV"/>
              </w:rPr>
              <w:t>s</w:t>
            </w:r>
            <w:r w:rsidR="00B8606D" w:rsidRPr="00B8606D">
              <w:rPr>
                <w:rFonts w:ascii="Times New Roman" w:eastAsia="Times New Roman" w:hAnsi="Times New Roman" w:cs="Times New Roman"/>
                <w:bCs/>
                <w:sz w:val="24"/>
                <w:szCs w:val="24"/>
                <w:lang w:eastAsia="lv-LV"/>
              </w:rPr>
              <w:t xml:space="preserve"> </w:t>
            </w:r>
            <w:r w:rsidR="00876932">
              <w:rPr>
                <w:rFonts w:ascii="Times New Roman" w:eastAsia="Times New Roman" w:hAnsi="Times New Roman" w:cs="Times New Roman"/>
                <w:bCs/>
                <w:sz w:val="24"/>
                <w:szCs w:val="24"/>
                <w:lang w:eastAsia="lv-LV"/>
              </w:rPr>
              <w:t>N</w:t>
            </w:r>
            <w:r w:rsidR="00B8606D" w:rsidRPr="00B8606D">
              <w:rPr>
                <w:rFonts w:ascii="Times New Roman" w:eastAsia="Times New Roman" w:hAnsi="Times New Roman" w:cs="Times New Roman"/>
                <w:bCs/>
                <w:sz w:val="24"/>
                <w:szCs w:val="24"/>
                <w:lang w:eastAsia="lv-LV"/>
              </w:rPr>
              <w:t>oteikumus Nr</w:t>
            </w:r>
            <w:r w:rsidR="00517943">
              <w:rPr>
                <w:rFonts w:ascii="Times New Roman" w:eastAsia="Times New Roman" w:hAnsi="Times New Roman" w:cs="Times New Roman"/>
                <w:bCs/>
                <w:sz w:val="24"/>
                <w:szCs w:val="24"/>
                <w:lang w:eastAsia="lv-LV"/>
              </w:rPr>
              <w:t>.</w:t>
            </w:r>
            <w:r w:rsidR="00C356DE">
              <w:rPr>
                <w:rFonts w:ascii="Times New Roman" w:eastAsia="Times New Roman" w:hAnsi="Times New Roman" w:cs="Times New Roman"/>
                <w:bCs/>
                <w:sz w:val="24"/>
                <w:szCs w:val="24"/>
                <w:lang w:eastAsia="lv-LV"/>
              </w:rPr>
              <w:t> </w:t>
            </w:r>
            <w:r w:rsidR="00B8606D" w:rsidRPr="00B8606D">
              <w:rPr>
                <w:rFonts w:ascii="Times New Roman" w:eastAsia="Times New Roman" w:hAnsi="Times New Roman" w:cs="Times New Roman"/>
                <w:bCs/>
                <w:sz w:val="24"/>
                <w:szCs w:val="24"/>
                <w:lang w:eastAsia="lv-LV"/>
              </w:rPr>
              <w:t>1</w:t>
            </w:r>
            <w:r w:rsidR="00E76FCC">
              <w:rPr>
                <w:rFonts w:ascii="Times New Roman" w:eastAsia="Times New Roman" w:hAnsi="Times New Roman" w:cs="Times New Roman"/>
                <w:bCs/>
                <w:sz w:val="24"/>
                <w:szCs w:val="24"/>
                <w:lang w:eastAsia="lv-LV"/>
              </w:rPr>
              <w:t>95</w:t>
            </w:r>
            <w:r w:rsidR="00210101">
              <w:rPr>
                <w:rFonts w:ascii="Times New Roman" w:eastAsia="Times New Roman" w:hAnsi="Times New Roman" w:cs="Times New Roman"/>
                <w:bCs/>
                <w:sz w:val="24"/>
                <w:szCs w:val="24"/>
                <w:lang w:eastAsia="lv-LV"/>
              </w:rPr>
              <w:t>, kuri</w:t>
            </w:r>
            <w:r w:rsidR="00876932">
              <w:rPr>
                <w:rFonts w:ascii="Times New Roman" w:eastAsia="Times New Roman" w:hAnsi="Times New Roman" w:cs="Times New Roman"/>
                <w:bCs/>
                <w:sz w:val="24"/>
                <w:szCs w:val="24"/>
                <w:lang w:eastAsia="lv-LV"/>
              </w:rPr>
              <w:t xml:space="preserve"> zaudēs</w:t>
            </w:r>
            <w:r w:rsidR="00AF0F51">
              <w:rPr>
                <w:rFonts w:ascii="Times New Roman" w:eastAsia="Times New Roman" w:hAnsi="Times New Roman" w:cs="Times New Roman"/>
                <w:bCs/>
                <w:sz w:val="24"/>
                <w:szCs w:val="24"/>
                <w:lang w:eastAsia="lv-LV"/>
              </w:rPr>
              <w:t xml:space="preserve"> spēku</w:t>
            </w:r>
            <w:r w:rsidR="00B8606D" w:rsidRPr="00B8606D">
              <w:rPr>
                <w:rFonts w:ascii="Times New Roman" w:eastAsia="Times New Roman" w:hAnsi="Times New Roman" w:cs="Times New Roman"/>
                <w:bCs/>
                <w:sz w:val="24"/>
                <w:szCs w:val="24"/>
                <w:lang w:eastAsia="lv-LV"/>
              </w:rPr>
              <w:t>.</w:t>
            </w:r>
            <w:r w:rsidR="00B8606D">
              <w:rPr>
                <w:rFonts w:ascii="Times New Roman" w:eastAsia="Times New Roman" w:hAnsi="Times New Roman" w:cs="Times New Roman"/>
                <w:bCs/>
                <w:sz w:val="24"/>
                <w:szCs w:val="24"/>
                <w:lang w:eastAsia="lv-LV"/>
              </w:rPr>
              <w:t xml:space="preserve"> </w:t>
            </w:r>
          </w:p>
          <w:p w14:paraId="60867157" w14:textId="36449504" w:rsidR="00C1178F" w:rsidRPr="005F385C" w:rsidRDefault="00876932" w:rsidP="00435F74">
            <w:pPr>
              <w:spacing w:after="0" w:line="240" w:lineRule="auto"/>
              <w:jc w:val="both"/>
              <w:rPr>
                <w:rFonts w:ascii="Times New Roman" w:eastAsia="Times New Roman" w:hAnsi="Times New Roman" w:cs="Times New Roman"/>
                <w:bCs/>
                <w:sz w:val="24"/>
                <w:szCs w:val="24"/>
                <w:lang w:eastAsia="lv-LV"/>
              </w:rPr>
            </w:pPr>
            <w:r w:rsidRPr="00876932">
              <w:rPr>
                <w:rFonts w:ascii="Times New Roman" w:eastAsia="Times New Roman" w:hAnsi="Times New Roman" w:cs="Times New Roman"/>
                <w:bCs/>
                <w:sz w:val="24"/>
                <w:szCs w:val="24"/>
                <w:lang w:eastAsia="lv-LV"/>
              </w:rPr>
              <w:t>Salīdzinot ar Noteikumos Nr.</w:t>
            </w:r>
            <w:r w:rsidR="00C356DE">
              <w:rPr>
                <w:rFonts w:ascii="Times New Roman" w:eastAsia="Times New Roman" w:hAnsi="Times New Roman" w:cs="Times New Roman"/>
                <w:bCs/>
                <w:sz w:val="24"/>
                <w:szCs w:val="24"/>
                <w:lang w:eastAsia="lv-LV"/>
              </w:rPr>
              <w:t> </w:t>
            </w:r>
            <w:r w:rsidRPr="00876932">
              <w:rPr>
                <w:rFonts w:ascii="Times New Roman" w:eastAsia="Times New Roman" w:hAnsi="Times New Roman" w:cs="Times New Roman"/>
                <w:bCs/>
                <w:sz w:val="24"/>
                <w:szCs w:val="24"/>
                <w:lang w:eastAsia="lv-LV"/>
              </w:rPr>
              <w:t>1</w:t>
            </w:r>
            <w:r>
              <w:rPr>
                <w:rFonts w:ascii="Times New Roman" w:eastAsia="Times New Roman" w:hAnsi="Times New Roman" w:cs="Times New Roman"/>
                <w:bCs/>
                <w:sz w:val="24"/>
                <w:szCs w:val="24"/>
                <w:lang w:eastAsia="lv-LV"/>
              </w:rPr>
              <w:t>95</w:t>
            </w:r>
            <w:r w:rsidRPr="00876932">
              <w:rPr>
                <w:rFonts w:ascii="Times New Roman" w:eastAsia="Times New Roman" w:hAnsi="Times New Roman" w:cs="Times New Roman"/>
                <w:bCs/>
                <w:sz w:val="24"/>
                <w:szCs w:val="24"/>
                <w:lang w:eastAsia="lv-LV"/>
              </w:rPr>
              <w:t xml:space="preserve"> ietverto regulējumu, noteikumu projekt</w:t>
            </w:r>
            <w:r w:rsidR="005F385C">
              <w:rPr>
                <w:rFonts w:ascii="Times New Roman" w:eastAsia="Times New Roman" w:hAnsi="Times New Roman" w:cs="Times New Roman"/>
                <w:bCs/>
                <w:sz w:val="24"/>
                <w:szCs w:val="24"/>
                <w:lang w:eastAsia="lv-LV"/>
              </w:rPr>
              <w:t xml:space="preserve">ā ir paredzēts, ka Latvijas Banka </w:t>
            </w:r>
            <w:r w:rsidR="005F385C" w:rsidRPr="00932E5B">
              <w:rPr>
                <w:rFonts w:ascii="Times New Roman" w:hAnsi="Times New Roman" w:cs="Times New Roman"/>
                <w:sz w:val="24"/>
                <w:szCs w:val="24"/>
              </w:rPr>
              <w:t>aprēķin</w:t>
            </w:r>
            <w:r w:rsidR="005F385C">
              <w:rPr>
                <w:rFonts w:ascii="Times New Roman" w:hAnsi="Times New Roman" w:cs="Times New Roman"/>
                <w:sz w:val="24"/>
                <w:szCs w:val="24"/>
              </w:rPr>
              <w:t>ās</w:t>
            </w:r>
            <w:r w:rsidR="005F385C" w:rsidRPr="00932E5B">
              <w:rPr>
                <w:rFonts w:ascii="Times New Roman" w:hAnsi="Times New Roman" w:cs="Times New Roman"/>
                <w:sz w:val="24"/>
                <w:szCs w:val="24"/>
              </w:rPr>
              <w:t xml:space="preserve"> un līdz katra gada </w:t>
            </w:r>
            <w:r w:rsidR="005F385C">
              <w:rPr>
                <w:rFonts w:ascii="Times New Roman" w:hAnsi="Times New Roman" w:cs="Times New Roman"/>
                <w:sz w:val="24"/>
                <w:szCs w:val="24"/>
              </w:rPr>
              <w:t>20</w:t>
            </w:r>
            <w:r w:rsidR="005F385C" w:rsidRPr="00932E5B">
              <w:rPr>
                <w:rFonts w:ascii="Times New Roman" w:hAnsi="Times New Roman" w:cs="Times New Roman"/>
                <w:sz w:val="24"/>
                <w:szCs w:val="24"/>
              </w:rPr>
              <w:t>.</w:t>
            </w:r>
            <w:r w:rsidR="00C356DE">
              <w:rPr>
                <w:rFonts w:ascii="Times New Roman" w:hAnsi="Times New Roman" w:cs="Times New Roman"/>
                <w:sz w:val="24"/>
                <w:szCs w:val="24"/>
              </w:rPr>
              <w:t> </w:t>
            </w:r>
            <w:r w:rsidR="005F385C">
              <w:rPr>
                <w:rFonts w:ascii="Times New Roman" w:hAnsi="Times New Roman" w:cs="Times New Roman"/>
                <w:sz w:val="24"/>
                <w:szCs w:val="24"/>
              </w:rPr>
              <w:t xml:space="preserve">martam </w:t>
            </w:r>
            <w:r w:rsidR="005F385C" w:rsidRPr="00932E5B">
              <w:rPr>
                <w:rFonts w:ascii="Times New Roman" w:hAnsi="Times New Roman" w:cs="Times New Roman"/>
                <w:sz w:val="24"/>
                <w:szCs w:val="24"/>
              </w:rPr>
              <w:t>informē</w:t>
            </w:r>
            <w:r w:rsidR="005F385C">
              <w:rPr>
                <w:rFonts w:ascii="Times New Roman" w:hAnsi="Times New Roman" w:cs="Times New Roman"/>
                <w:sz w:val="24"/>
                <w:szCs w:val="24"/>
              </w:rPr>
              <w:t>s n</w:t>
            </w:r>
            <w:r w:rsidR="005F385C" w:rsidRPr="00DE42F1">
              <w:rPr>
                <w:rFonts w:ascii="Times New Roman" w:hAnsi="Times New Roman" w:cs="Times New Roman"/>
                <w:sz w:val="24"/>
                <w:szCs w:val="24"/>
              </w:rPr>
              <w:t>oguldījumu garantiju fonda dalībniek</w:t>
            </w:r>
            <w:r w:rsidR="005F385C">
              <w:rPr>
                <w:rFonts w:ascii="Times New Roman" w:hAnsi="Times New Roman" w:cs="Times New Roman"/>
                <w:sz w:val="24"/>
                <w:szCs w:val="24"/>
              </w:rPr>
              <w:t>us par</w:t>
            </w:r>
            <w:r w:rsidR="005F385C" w:rsidRPr="00DE42F1">
              <w:rPr>
                <w:rFonts w:ascii="Times New Roman" w:hAnsi="Times New Roman" w:cs="Times New Roman"/>
                <w:sz w:val="24"/>
                <w:szCs w:val="24"/>
              </w:rPr>
              <w:t xml:space="preserve"> </w:t>
            </w:r>
            <w:r w:rsidR="005F385C" w:rsidRPr="00932E5B">
              <w:rPr>
                <w:rFonts w:ascii="Times New Roman" w:hAnsi="Times New Roman" w:cs="Times New Roman"/>
                <w:sz w:val="24"/>
                <w:szCs w:val="24"/>
              </w:rPr>
              <w:t>maksājumam noguldījumu garantiju fondā piemērojamo korekcijas koeficientu</w:t>
            </w:r>
            <w:r w:rsidR="005F385C">
              <w:rPr>
                <w:rFonts w:ascii="Times New Roman" w:hAnsi="Times New Roman" w:cs="Times New Roman"/>
                <w:sz w:val="24"/>
                <w:szCs w:val="24"/>
              </w:rPr>
              <w:t xml:space="preserve">. </w:t>
            </w:r>
            <w:r w:rsidR="005F385C" w:rsidRPr="00876932">
              <w:rPr>
                <w:rFonts w:ascii="Times New Roman" w:eastAsia="Times New Roman" w:hAnsi="Times New Roman" w:cs="Times New Roman"/>
                <w:bCs/>
                <w:sz w:val="24"/>
                <w:szCs w:val="24"/>
                <w:lang w:eastAsia="lv-LV"/>
              </w:rPr>
              <w:t>Noteikumu projekt</w:t>
            </w:r>
            <w:r w:rsidR="005F385C">
              <w:rPr>
                <w:rFonts w:ascii="Times New Roman" w:eastAsia="Times New Roman" w:hAnsi="Times New Roman" w:cs="Times New Roman"/>
                <w:bCs/>
                <w:sz w:val="24"/>
                <w:szCs w:val="24"/>
                <w:lang w:eastAsia="lv-LV"/>
              </w:rPr>
              <w:t>ā ir p</w:t>
            </w:r>
            <w:r w:rsidR="00B8606D" w:rsidRPr="00D712D3">
              <w:rPr>
                <w:rFonts w:ascii="Times New Roman" w:eastAsia="Times New Roman" w:hAnsi="Times New Roman" w:cs="Times New Roman"/>
                <w:bCs/>
                <w:sz w:val="24"/>
                <w:szCs w:val="24"/>
                <w:lang w:eastAsia="lv-LV"/>
              </w:rPr>
              <w:t>recizēt</w:t>
            </w:r>
            <w:r w:rsidR="00DE42F1">
              <w:rPr>
                <w:rFonts w:ascii="Times New Roman" w:eastAsia="Times New Roman" w:hAnsi="Times New Roman" w:cs="Times New Roman"/>
                <w:bCs/>
                <w:sz w:val="24"/>
                <w:szCs w:val="24"/>
                <w:lang w:eastAsia="lv-LV"/>
              </w:rPr>
              <w:t>a</w:t>
            </w:r>
            <w:r w:rsidR="00932E5B">
              <w:rPr>
                <w:rFonts w:ascii="Times New Roman" w:eastAsia="Times New Roman" w:hAnsi="Times New Roman" w:cs="Times New Roman"/>
                <w:bCs/>
                <w:sz w:val="24"/>
                <w:szCs w:val="24"/>
                <w:lang w:eastAsia="lv-LV"/>
              </w:rPr>
              <w:t xml:space="preserve"> </w:t>
            </w:r>
            <w:r w:rsidR="00932E5B" w:rsidRPr="00932E5B">
              <w:rPr>
                <w:rFonts w:ascii="Times New Roman" w:eastAsia="Times New Roman" w:hAnsi="Times New Roman" w:cs="Times New Roman"/>
                <w:bCs/>
                <w:sz w:val="24"/>
                <w:szCs w:val="24"/>
                <w:lang w:eastAsia="lv-LV"/>
              </w:rPr>
              <w:t xml:space="preserve">maksājumiem noguldījumu garantiju fondā piemērojamo korekcijas koeficientu </w:t>
            </w:r>
            <w:r w:rsidR="00932E5B">
              <w:rPr>
                <w:rFonts w:ascii="Times New Roman" w:eastAsia="Times New Roman" w:hAnsi="Times New Roman" w:cs="Times New Roman"/>
                <w:bCs/>
                <w:sz w:val="24"/>
                <w:szCs w:val="24"/>
                <w:lang w:eastAsia="lv-LV"/>
              </w:rPr>
              <w:t>aprēķin</w:t>
            </w:r>
            <w:r w:rsidR="00210101">
              <w:rPr>
                <w:rFonts w:ascii="Times New Roman" w:eastAsia="Times New Roman" w:hAnsi="Times New Roman" w:cs="Times New Roman"/>
                <w:bCs/>
                <w:sz w:val="24"/>
                <w:szCs w:val="24"/>
                <w:lang w:eastAsia="lv-LV"/>
              </w:rPr>
              <w:t>āšan</w:t>
            </w:r>
            <w:r w:rsidR="00DE42F1">
              <w:rPr>
                <w:rFonts w:ascii="Times New Roman" w:eastAsia="Times New Roman" w:hAnsi="Times New Roman" w:cs="Times New Roman"/>
                <w:bCs/>
                <w:sz w:val="24"/>
                <w:szCs w:val="24"/>
                <w:lang w:eastAsia="lv-LV"/>
              </w:rPr>
              <w:t>a</w:t>
            </w:r>
            <w:r w:rsidR="00210101">
              <w:rPr>
                <w:rFonts w:ascii="Times New Roman" w:eastAsia="Times New Roman" w:hAnsi="Times New Roman" w:cs="Times New Roman"/>
                <w:bCs/>
                <w:sz w:val="24"/>
                <w:szCs w:val="24"/>
                <w:lang w:eastAsia="lv-LV"/>
              </w:rPr>
              <w:t>s</w:t>
            </w:r>
            <w:r w:rsidR="00DE42F1">
              <w:rPr>
                <w:rFonts w:ascii="Times New Roman" w:eastAsia="Times New Roman" w:hAnsi="Times New Roman" w:cs="Times New Roman"/>
                <w:bCs/>
                <w:sz w:val="24"/>
                <w:szCs w:val="24"/>
                <w:lang w:eastAsia="lv-LV"/>
              </w:rPr>
              <w:t xml:space="preserve"> kārtība</w:t>
            </w:r>
            <w:r w:rsidR="00435F74">
              <w:rPr>
                <w:rFonts w:ascii="Times New Roman" w:eastAsia="Times New Roman" w:hAnsi="Times New Roman" w:cs="Times New Roman"/>
                <w:bCs/>
                <w:sz w:val="24"/>
                <w:szCs w:val="24"/>
                <w:lang w:eastAsia="lv-LV"/>
              </w:rPr>
              <w:t>,</w:t>
            </w:r>
            <w:r w:rsidR="005F385C">
              <w:rPr>
                <w:rFonts w:ascii="Times New Roman" w:eastAsia="Times New Roman" w:hAnsi="Times New Roman" w:cs="Times New Roman"/>
                <w:bCs/>
                <w:sz w:val="24"/>
                <w:szCs w:val="24"/>
                <w:lang w:eastAsia="lv-LV"/>
              </w:rPr>
              <w:t xml:space="preserve"> m</w:t>
            </w:r>
            <w:r w:rsidR="00D712D3">
              <w:rPr>
                <w:rFonts w:ascii="Times New Roman" w:eastAsia="Times New Roman" w:hAnsi="Times New Roman" w:cs="Times New Roman"/>
                <w:bCs/>
                <w:sz w:val="24"/>
                <w:szCs w:val="24"/>
                <w:lang w:eastAsia="lv-LV"/>
              </w:rPr>
              <w:t>ainīt</w:t>
            </w:r>
            <w:r w:rsidR="005F385C">
              <w:rPr>
                <w:rFonts w:ascii="Times New Roman" w:eastAsia="Times New Roman" w:hAnsi="Times New Roman" w:cs="Times New Roman"/>
                <w:bCs/>
                <w:sz w:val="24"/>
                <w:szCs w:val="24"/>
                <w:lang w:eastAsia="lv-LV"/>
              </w:rPr>
              <w:t>a</w:t>
            </w:r>
            <w:r w:rsidR="00D712D3">
              <w:rPr>
                <w:rFonts w:ascii="Times New Roman" w:eastAsia="Times New Roman" w:hAnsi="Times New Roman" w:cs="Times New Roman"/>
                <w:bCs/>
                <w:sz w:val="24"/>
                <w:szCs w:val="24"/>
                <w:lang w:eastAsia="lv-LV"/>
              </w:rPr>
              <w:t xml:space="preserve"> </w:t>
            </w:r>
            <w:r w:rsidR="00932E5B">
              <w:rPr>
                <w:rFonts w:ascii="Times New Roman" w:eastAsia="Times New Roman" w:hAnsi="Times New Roman" w:cs="Times New Roman"/>
                <w:bCs/>
                <w:sz w:val="24"/>
                <w:szCs w:val="24"/>
                <w:lang w:eastAsia="lv-LV"/>
              </w:rPr>
              <w:t>p</w:t>
            </w:r>
            <w:r w:rsidR="00932E5B" w:rsidRPr="00932E5B">
              <w:rPr>
                <w:rFonts w:ascii="Times New Roman" w:eastAsia="Times New Roman" w:hAnsi="Times New Roman" w:cs="Times New Roman"/>
                <w:bCs/>
                <w:sz w:val="24"/>
                <w:szCs w:val="24"/>
                <w:lang w:eastAsia="lv-LV"/>
              </w:rPr>
              <w:t xml:space="preserve">ārskata par segtajiem noguldījumiem </w:t>
            </w:r>
            <w:r w:rsidR="00D712D3">
              <w:rPr>
                <w:rFonts w:ascii="Times New Roman" w:eastAsia="Times New Roman" w:hAnsi="Times New Roman" w:cs="Times New Roman"/>
                <w:bCs/>
                <w:sz w:val="24"/>
                <w:szCs w:val="24"/>
                <w:lang w:eastAsia="lv-LV"/>
              </w:rPr>
              <w:t xml:space="preserve">iesniegšanas </w:t>
            </w:r>
            <w:r w:rsidR="005F385C">
              <w:rPr>
                <w:rFonts w:ascii="Times New Roman" w:eastAsia="Times New Roman" w:hAnsi="Times New Roman" w:cs="Times New Roman"/>
                <w:bCs/>
                <w:sz w:val="24"/>
                <w:szCs w:val="24"/>
                <w:lang w:eastAsia="lv-LV"/>
              </w:rPr>
              <w:t>kārtība</w:t>
            </w:r>
            <w:r w:rsidR="00435F74">
              <w:rPr>
                <w:rFonts w:ascii="Times New Roman" w:eastAsia="Times New Roman" w:hAnsi="Times New Roman" w:cs="Times New Roman"/>
                <w:bCs/>
                <w:sz w:val="24"/>
                <w:szCs w:val="24"/>
                <w:lang w:eastAsia="lv-LV"/>
              </w:rPr>
              <w:t>, kā arī</w:t>
            </w:r>
            <w:r w:rsidR="00C1178F">
              <w:rPr>
                <w:rFonts w:ascii="Times New Roman" w:eastAsia="Times New Roman" w:hAnsi="Times New Roman" w:cs="Times New Roman"/>
                <w:bCs/>
                <w:sz w:val="24"/>
                <w:szCs w:val="24"/>
                <w:lang w:eastAsia="lv-LV"/>
              </w:rPr>
              <w:t xml:space="preserve"> ir iekļauts </w:t>
            </w:r>
            <w:r w:rsidR="00C1178F" w:rsidRPr="00C1178F">
              <w:rPr>
                <w:rFonts w:ascii="Times New Roman" w:eastAsia="Times New Roman" w:hAnsi="Times New Roman" w:cs="Times New Roman"/>
                <w:bCs/>
                <w:sz w:val="24"/>
                <w:szCs w:val="24"/>
                <w:lang w:eastAsia="lv-LV"/>
              </w:rPr>
              <w:t>pārejas regulējum</w:t>
            </w:r>
            <w:r w:rsidR="00C1178F">
              <w:rPr>
                <w:rFonts w:ascii="Times New Roman" w:eastAsia="Times New Roman" w:hAnsi="Times New Roman" w:cs="Times New Roman"/>
                <w:bCs/>
                <w:sz w:val="24"/>
                <w:szCs w:val="24"/>
                <w:lang w:eastAsia="lv-LV"/>
              </w:rPr>
              <w:t xml:space="preserve">s, </w:t>
            </w:r>
            <w:r w:rsidR="00C356DE">
              <w:rPr>
                <w:rFonts w:ascii="Times New Roman" w:eastAsia="Times New Roman" w:hAnsi="Times New Roman" w:cs="Times New Roman"/>
                <w:bCs/>
                <w:sz w:val="24"/>
                <w:szCs w:val="24"/>
                <w:lang w:eastAsia="lv-LV"/>
              </w:rPr>
              <w:t xml:space="preserve">nosakot, </w:t>
            </w:r>
            <w:r w:rsidR="00C1178F">
              <w:rPr>
                <w:rFonts w:ascii="Times New Roman" w:eastAsia="Times New Roman" w:hAnsi="Times New Roman" w:cs="Times New Roman"/>
                <w:bCs/>
                <w:sz w:val="24"/>
                <w:szCs w:val="24"/>
                <w:lang w:eastAsia="lv-LV"/>
              </w:rPr>
              <w:t>ka</w:t>
            </w:r>
            <w:r w:rsidR="00C1178F" w:rsidRPr="00C1178F">
              <w:rPr>
                <w:rFonts w:ascii="Times New Roman" w:eastAsia="Times New Roman" w:hAnsi="Times New Roman" w:cs="Times New Roman"/>
                <w:bCs/>
                <w:sz w:val="24"/>
                <w:szCs w:val="24"/>
                <w:lang w:eastAsia="lv-LV"/>
              </w:rPr>
              <w:t xml:space="preserve"> </w:t>
            </w:r>
            <w:r w:rsidR="00C1178F">
              <w:rPr>
                <w:rFonts w:ascii="Times New Roman" w:eastAsia="Times New Roman" w:hAnsi="Times New Roman" w:cs="Times New Roman"/>
                <w:bCs/>
                <w:sz w:val="24"/>
                <w:szCs w:val="24"/>
                <w:lang w:eastAsia="lv-LV"/>
              </w:rPr>
              <w:t>p</w:t>
            </w:r>
            <w:r w:rsidR="00C1178F" w:rsidRPr="00C1178F">
              <w:rPr>
                <w:rFonts w:ascii="Times New Roman" w:eastAsia="Times New Roman" w:hAnsi="Times New Roman" w:cs="Times New Roman"/>
                <w:bCs/>
                <w:sz w:val="24"/>
                <w:szCs w:val="24"/>
                <w:lang w:eastAsia="lv-LV"/>
              </w:rPr>
              <w:t>ārskat</w:t>
            </w:r>
            <w:r w:rsidR="00C1178F">
              <w:rPr>
                <w:rFonts w:ascii="Times New Roman" w:eastAsia="Times New Roman" w:hAnsi="Times New Roman" w:cs="Times New Roman"/>
                <w:bCs/>
                <w:sz w:val="24"/>
                <w:szCs w:val="24"/>
                <w:lang w:eastAsia="lv-LV"/>
              </w:rPr>
              <w:t>am</w:t>
            </w:r>
            <w:r w:rsidR="00C1178F" w:rsidRPr="00C1178F">
              <w:rPr>
                <w:rFonts w:ascii="Times New Roman" w:eastAsia="Times New Roman" w:hAnsi="Times New Roman" w:cs="Times New Roman"/>
                <w:bCs/>
                <w:sz w:val="24"/>
                <w:szCs w:val="24"/>
                <w:lang w:eastAsia="lv-LV"/>
              </w:rPr>
              <w:t xml:space="preserve"> par segtajiem noguldījumiem par 2023.</w:t>
            </w:r>
            <w:r w:rsidR="00C356DE">
              <w:rPr>
                <w:rFonts w:ascii="Times New Roman" w:eastAsia="Times New Roman" w:hAnsi="Times New Roman" w:cs="Times New Roman"/>
                <w:bCs/>
                <w:sz w:val="24"/>
                <w:szCs w:val="24"/>
                <w:lang w:eastAsia="lv-LV"/>
              </w:rPr>
              <w:t> </w:t>
            </w:r>
            <w:r w:rsidR="00C1178F" w:rsidRPr="00C1178F">
              <w:rPr>
                <w:rFonts w:ascii="Times New Roman" w:eastAsia="Times New Roman" w:hAnsi="Times New Roman" w:cs="Times New Roman"/>
                <w:bCs/>
                <w:sz w:val="24"/>
                <w:szCs w:val="24"/>
                <w:lang w:eastAsia="lv-LV"/>
              </w:rPr>
              <w:t>gada 4.</w:t>
            </w:r>
            <w:r w:rsidR="00C356DE">
              <w:rPr>
                <w:rFonts w:ascii="Times New Roman" w:eastAsia="Times New Roman" w:hAnsi="Times New Roman" w:cs="Times New Roman"/>
                <w:bCs/>
                <w:sz w:val="24"/>
                <w:szCs w:val="24"/>
                <w:lang w:eastAsia="lv-LV"/>
              </w:rPr>
              <w:t> </w:t>
            </w:r>
            <w:r w:rsidR="00C1178F" w:rsidRPr="00C1178F">
              <w:rPr>
                <w:rFonts w:ascii="Times New Roman" w:eastAsia="Times New Roman" w:hAnsi="Times New Roman" w:cs="Times New Roman"/>
                <w:bCs/>
                <w:sz w:val="24"/>
                <w:szCs w:val="24"/>
                <w:lang w:eastAsia="lv-LV"/>
              </w:rPr>
              <w:t>ceturksni</w:t>
            </w:r>
            <w:r w:rsidR="00C1178F">
              <w:rPr>
                <w:rFonts w:ascii="Times New Roman" w:eastAsia="Times New Roman" w:hAnsi="Times New Roman" w:cs="Times New Roman"/>
                <w:bCs/>
                <w:sz w:val="24"/>
                <w:szCs w:val="24"/>
                <w:lang w:eastAsia="lv-LV"/>
              </w:rPr>
              <w:t>, k</w:t>
            </w:r>
            <w:r w:rsidR="00210101">
              <w:rPr>
                <w:rFonts w:ascii="Times New Roman" w:eastAsia="Times New Roman" w:hAnsi="Times New Roman" w:cs="Times New Roman"/>
                <w:bCs/>
                <w:sz w:val="24"/>
                <w:szCs w:val="24"/>
                <w:lang w:eastAsia="lv-LV"/>
              </w:rPr>
              <w:t>urš</w:t>
            </w:r>
            <w:r w:rsidR="00C1178F">
              <w:rPr>
                <w:rFonts w:ascii="Times New Roman" w:eastAsia="Times New Roman" w:hAnsi="Times New Roman" w:cs="Times New Roman"/>
                <w:bCs/>
                <w:sz w:val="24"/>
                <w:szCs w:val="24"/>
                <w:lang w:eastAsia="lv-LV"/>
              </w:rPr>
              <w:t xml:space="preserve"> </w:t>
            </w:r>
            <w:r w:rsidR="00C1178F" w:rsidRPr="00C1178F">
              <w:rPr>
                <w:rFonts w:ascii="Times New Roman" w:eastAsia="Times New Roman" w:hAnsi="Times New Roman" w:cs="Times New Roman"/>
                <w:bCs/>
                <w:sz w:val="24"/>
                <w:szCs w:val="24"/>
                <w:lang w:eastAsia="lv-LV"/>
              </w:rPr>
              <w:lastRenderedPageBreak/>
              <w:t>iesniedz</w:t>
            </w:r>
            <w:r w:rsidR="00C1178F">
              <w:rPr>
                <w:rFonts w:ascii="Times New Roman" w:eastAsia="Times New Roman" w:hAnsi="Times New Roman" w:cs="Times New Roman"/>
                <w:bCs/>
                <w:sz w:val="24"/>
                <w:szCs w:val="24"/>
                <w:lang w:eastAsia="lv-LV"/>
              </w:rPr>
              <w:t>ams</w:t>
            </w:r>
            <w:r w:rsidR="00C1178F" w:rsidRPr="00C1178F">
              <w:rPr>
                <w:rFonts w:ascii="Times New Roman" w:eastAsia="Times New Roman" w:hAnsi="Times New Roman" w:cs="Times New Roman"/>
                <w:bCs/>
                <w:sz w:val="24"/>
                <w:szCs w:val="24"/>
                <w:lang w:eastAsia="lv-LV"/>
              </w:rPr>
              <w:t xml:space="preserve"> Latvijas Bankai līdz 2024.</w:t>
            </w:r>
            <w:r w:rsidR="00C356DE">
              <w:rPr>
                <w:rFonts w:ascii="Times New Roman" w:eastAsia="Times New Roman" w:hAnsi="Times New Roman" w:cs="Times New Roman"/>
                <w:bCs/>
                <w:sz w:val="24"/>
                <w:szCs w:val="24"/>
                <w:lang w:eastAsia="lv-LV"/>
              </w:rPr>
              <w:t> </w:t>
            </w:r>
            <w:r w:rsidR="00C1178F" w:rsidRPr="00C1178F">
              <w:rPr>
                <w:rFonts w:ascii="Times New Roman" w:eastAsia="Times New Roman" w:hAnsi="Times New Roman" w:cs="Times New Roman"/>
                <w:bCs/>
                <w:sz w:val="24"/>
                <w:szCs w:val="24"/>
                <w:lang w:eastAsia="lv-LV"/>
              </w:rPr>
              <w:t>gada 20.</w:t>
            </w:r>
            <w:r w:rsidR="00C356DE">
              <w:rPr>
                <w:rFonts w:ascii="Times New Roman" w:eastAsia="Times New Roman" w:hAnsi="Times New Roman" w:cs="Times New Roman"/>
                <w:bCs/>
                <w:sz w:val="24"/>
                <w:szCs w:val="24"/>
                <w:lang w:eastAsia="lv-LV"/>
              </w:rPr>
              <w:t> </w:t>
            </w:r>
            <w:r w:rsidR="00C1178F" w:rsidRPr="00C1178F">
              <w:rPr>
                <w:rFonts w:ascii="Times New Roman" w:eastAsia="Times New Roman" w:hAnsi="Times New Roman" w:cs="Times New Roman"/>
                <w:bCs/>
                <w:sz w:val="24"/>
                <w:szCs w:val="24"/>
                <w:lang w:eastAsia="lv-LV"/>
              </w:rPr>
              <w:t>janvārim</w:t>
            </w:r>
            <w:r w:rsidR="00C1178F">
              <w:rPr>
                <w:rFonts w:ascii="Times New Roman" w:eastAsia="Times New Roman" w:hAnsi="Times New Roman" w:cs="Times New Roman"/>
                <w:bCs/>
                <w:sz w:val="24"/>
                <w:szCs w:val="24"/>
                <w:lang w:eastAsia="lv-LV"/>
              </w:rPr>
              <w:t>,</w:t>
            </w:r>
            <w:r w:rsidR="00C1178F" w:rsidRPr="00C1178F">
              <w:rPr>
                <w:rFonts w:ascii="Times New Roman" w:eastAsia="Times New Roman" w:hAnsi="Times New Roman" w:cs="Times New Roman"/>
                <w:bCs/>
                <w:sz w:val="24"/>
                <w:szCs w:val="24"/>
                <w:lang w:eastAsia="lv-LV"/>
              </w:rPr>
              <w:t xml:space="preserve"> piemēro</w:t>
            </w:r>
            <w:r w:rsidR="00C1178F">
              <w:rPr>
                <w:rFonts w:ascii="Times New Roman" w:eastAsia="Times New Roman" w:hAnsi="Times New Roman" w:cs="Times New Roman"/>
                <w:bCs/>
                <w:sz w:val="24"/>
                <w:szCs w:val="24"/>
                <w:lang w:eastAsia="lv-LV"/>
              </w:rPr>
              <w:t xml:space="preserve"> </w:t>
            </w:r>
            <w:r w:rsidR="00C1178F" w:rsidRPr="00876932">
              <w:rPr>
                <w:rFonts w:ascii="Times New Roman" w:eastAsia="Times New Roman" w:hAnsi="Times New Roman" w:cs="Times New Roman"/>
                <w:bCs/>
                <w:sz w:val="24"/>
                <w:szCs w:val="24"/>
                <w:lang w:eastAsia="lv-LV"/>
              </w:rPr>
              <w:t>Noteikum</w:t>
            </w:r>
            <w:r w:rsidR="00FD4D7F">
              <w:rPr>
                <w:rFonts w:ascii="Times New Roman" w:eastAsia="Times New Roman" w:hAnsi="Times New Roman" w:cs="Times New Roman"/>
                <w:bCs/>
                <w:sz w:val="24"/>
                <w:szCs w:val="24"/>
                <w:lang w:eastAsia="lv-LV"/>
              </w:rPr>
              <w:t>o</w:t>
            </w:r>
            <w:r w:rsidR="00C1178F" w:rsidRPr="00876932">
              <w:rPr>
                <w:rFonts w:ascii="Times New Roman" w:eastAsia="Times New Roman" w:hAnsi="Times New Roman" w:cs="Times New Roman"/>
                <w:bCs/>
                <w:sz w:val="24"/>
                <w:szCs w:val="24"/>
                <w:lang w:eastAsia="lv-LV"/>
              </w:rPr>
              <w:t>s Nr.</w:t>
            </w:r>
            <w:r w:rsidR="00C356DE">
              <w:rPr>
                <w:rFonts w:ascii="Times New Roman" w:eastAsia="Times New Roman" w:hAnsi="Times New Roman" w:cs="Times New Roman"/>
                <w:bCs/>
                <w:sz w:val="24"/>
                <w:szCs w:val="24"/>
                <w:lang w:eastAsia="lv-LV"/>
              </w:rPr>
              <w:t> </w:t>
            </w:r>
            <w:r w:rsidR="00C1178F" w:rsidRPr="00876932">
              <w:rPr>
                <w:rFonts w:ascii="Times New Roman" w:eastAsia="Times New Roman" w:hAnsi="Times New Roman" w:cs="Times New Roman"/>
                <w:bCs/>
                <w:sz w:val="24"/>
                <w:szCs w:val="24"/>
                <w:lang w:eastAsia="lv-LV"/>
              </w:rPr>
              <w:t>1</w:t>
            </w:r>
            <w:r w:rsidR="00C1178F">
              <w:rPr>
                <w:rFonts w:ascii="Times New Roman" w:eastAsia="Times New Roman" w:hAnsi="Times New Roman" w:cs="Times New Roman"/>
                <w:bCs/>
                <w:sz w:val="24"/>
                <w:szCs w:val="24"/>
                <w:lang w:eastAsia="lv-LV"/>
              </w:rPr>
              <w:t>95</w:t>
            </w:r>
            <w:r w:rsidR="00FD4D7F" w:rsidRPr="00876932">
              <w:rPr>
                <w:rFonts w:ascii="Times New Roman" w:eastAsia="Times New Roman" w:hAnsi="Times New Roman" w:cs="Times New Roman"/>
                <w:bCs/>
                <w:sz w:val="24"/>
                <w:szCs w:val="24"/>
                <w:lang w:eastAsia="lv-LV"/>
              </w:rPr>
              <w:t xml:space="preserve"> ietverto regulējumu</w:t>
            </w:r>
            <w:r w:rsidR="00C1178F" w:rsidRPr="00C1178F">
              <w:rPr>
                <w:rFonts w:ascii="Times New Roman" w:eastAsia="Times New Roman" w:hAnsi="Times New Roman" w:cs="Times New Roman"/>
                <w:bCs/>
                <w:sz w:val="24"/>
                <w:szCs w:val="24"/>
                <w:lang w:eastAsia="lv-LV"/>
              </w:rPr>
              <w:t>.</w:t>
            </w:r>
          </w:p>
        </w:tc>
      </w:tr>
      <w:tr w:rsidR="000B4E0A" w:rsidRPr="000B4E0A" w14:paraId="5E047A73" w14:textId="77777777" w:rsidTr="00E253DA">
        <w:trPr>
          <w:trHeight w:val="567"/>
        </w:trPr>
        <w:tc>
          <w:tcPr>
            <w:tcW w:w="1796" w:type="pct"/>
            <w:shd w:val="clear" w:color="auto" w:fill="auto"/>
            <w:hideMark/>
          </w:tcPr>
          <w:p w14:paraId="392312D0"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Leģitīmais mērķis</w:t>
            </w:r>
          </w:p>
          <w:p w14:paraId="76383DF1" w14:textId="1469C7CF"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7B38015" w14:textId="541B131F" w:rsidR="005A5D32" w:rsidRDefault="00E2144D" w:rsidP="003A2909">
            <w:pPr>
              <w:spacing w:after="0" w:line="240" w:lineRule="auto"/>
              <w:jc w:val="both"/>
              <w:rPr>
                <w:rFonts w:ascii="Times New Roman" w:hAnsi="Times New Roman" w:cs="Times New Roman"/>
                <w:sz w:val="24"/>
                <w:szCs w:val="24"/>
              </w:rPr>
            </w:pPr>
            <w:r w:rsidRPr="003A2909">
              <w:rPr>
                <w:rFonts w:ascii="Times New Roman" w:hAnsi="Times New Roman" w:cs="Times New Roman"/>
                <w:sz w:val="24"/>
                <w:szCs w:val="24"/>
              </w:rPr>
              <w:t xml:space="preserve">Noteikumu projekta leģitīmais mērķis ir citu personu tiesību un sabiedrības labklājības </w:t>
            </w:r>
            <w:r w:rsidR="007C3623" w:rsidRPr="003A2909">
              <w:rPr>
                <w:rFonts w:ascii="Times New Roman" w:hAnsi="Times New Roman" w:cs="Times New Roman"/>
                <w:sz w:val="24"/>
                <w:szCs w:val="24"/>
              </w:rPr>
              <w:t>aizsardzība</w:t>
            </w:r>
            <w:r w:rsidRPr="003A2909">
              <w:rPr>
                <w:rFonts w:ascii="Times New Roman" w:hAnsi="Times New Roman" w:cs="Times New Roman"/>
                <w:sz w:val="24"/>
                <w:szCs w:val="24"/>
              </w:rPr>
              <w:t xml:space="preserve">. </w:t>
            </w:r>
            <w:r>
              <w:rPr>
                <w:rFonts w:ascii="Times New Roman" w:hAnsi="Times New Roman" w:cs="Times New Roman"/>
                <w:sz w:val="24"/>
                <w:szCs w:val="24"/>
              </w:rPr>
              <w:t>Minēt</w:t>
            </w:r>
            <w:r w:rsidR="00EE3E74">
              <w:rPr>
                <w:rFonts w:ascii="Times New Roman" w:hAnsi="Times New Roman" w:cs="Times New Roman"/>
                <w:sz w:val="24"/>
                <w:szCs w:val="24"/>
              </w:rPr>
              <w:t>ais</w:t>
            </w:r>
            <w:r>
              <w:rPr>
                <w:rFonts w:ascii="Times New Roman" w:hAnsi="Times New Roman" w:cs="Times New Roman"/>
                <w:sz w:val="24"/>
                <w:szCs w:val="24"/>
              </w:rPr>
              <w:t xml:space="preserve"> leģitīm</w:t>
            </w:r>
            <w:r w:rsidR="00EE3E74">
              <w:rPr>
                <w:rFonts w:ascii="Times New Roman" w:hAnsi="Times New Roman" w:cs="Times New Roman"/>
                <w:sz w:val="24"/>
                <w:szCs w:val="24"/>
              </w:rPr>
              <w:t>ais</w:t>
            </w:r>
            <w:r>
              <w:rPr>
                <w:rFonts w:ascii="Times New Roman" w:hAnsi="Times New Roman" w:cs="Times New Roman"/>
                <w:sz w:val="24"/>
                <w:szCs w:val="24"/>
              </w:rPr>
              <w:t xml:space="preserve"> mērķi</w:t>
            </w:r>
            <w:r w:rsidR="00EE3E74">
              <w:rPr>
                <w:rFonts w:ascii="Times New Roman" w:hAnsi="Times New Roman" w:cs="Times New Roman"/>
                <w:sz w:val="24"/>
                <w:szCs w:val="24"/>
              </w:rPr>
              <w:t>s</w:t>
            </w:r>
            <w:r>
              <w:rPr>
                <w:rFonts w:ascii="Times New Roman" w:hAnsi="Times New Roman" w:cs="Times New Roman"/>
                <w:sz w:val="24"/>
                <w:szCs w:val="24"/>
              </w:rPr>
              <w:t xml:space="preserve"> tiek sasniegt</w:t>
            </w:r>
            <w:r w:rsidR="00EE3E74">
              <w:rPr>
                <w:rFonts w:ascii="Times New Roman" w:hAnsi="Times New Roman" w:cs="Times New Roman"/>
                <w:sz w:val="24"/>
                <w:szCs w:val="24"/>
              </w:rPr>
              <w:t>s</w:t>
            </w:r>
            <w:r>
              <w:rPr>
                <w:rFonts w:ascii="Times New Roman" w:hAnsi="Times New Roman" w:cs="Times New Roman"/>
                <w:sz w:val="24"/>
                <w:szCs w:val="24"/>
              </w:rPr>
              <w:t>, nodrošinot</w:t>
            </w:r>
            <w:r w:rsidR="004938E5">
              <w:rPr>
                <w:rFonts w:ascii="Times New Roman" w:hAnsi="Times New Roman" w:cs="Times New Roman"/>
                <w:sz w:val="24"/>
                <w:szCs w:val="24"/>
              </w:rPr>
              <w:t>, ka</w:t>
            </w:r>
            <w:r w:rsidR="000055BD" w:rsidRPr="003A2909">
              <w:rPr>
                <w:rFonts w:ascii="Times New Roman" w:hAnsi="Times New Roman" w:cs="Times New Roman"/>
                <w:sz w:val="24"/>
                <w:szCs w:val="24"/>
              </w:rPr>
              <w:t xml:space="preserve"> </w:t>
            </w:r>
            <w:r w:rsidR="00DE42F1" w:rsidRPr="00DE42F1">
              <w:rPr>
                <w:rFonts w:ascii="Times New Roman" w:hAnsi="Times New Roman" w:cs="Times New Roman"/>
                <w:sz w:val="24"/>
                <w:szCs w:val="24"/>
              </w:rPr>
              <w:t>noguldījumu garantiju fonda dalībniek</w:t>
            </w:r>
            <w:r w:rsidR="00DE42F1">
              <w:rPr>
                <w:rFonts w:ascii="Times New Roman" w:hAnsi="Times New Roman" w:cs="Times New Roman"/>
                <w:sz w:val="24"/>
                <w:szCs w:val="24"/>
              </w:rPr>
              <w:t>i</w:t>
            </w:r>
            <w:r w:rsidR="000055BD" w:rsidRPr="003A2909">
              <w:rPr>
                <w:rFonts w:ascii="Times New Roman" w:hAnsi="Times New Roman" w:cs="Times New Roman"/>
                <w:sz w:val="24"/>
                <w:szCs w:val="24"/>
              </w:rPr>
              <w:t xml:space="preserve"> savlaicīgi</w:t>
            </w:r>
            <w:r w:rsidR="000055BD">
              <w:rPr>
                <w:rFonts w:ascii="Times New Roman" w:hAnsi="Times New Roman" w:cs="Times New Roman"/>
                <w:sz w:val="24"/>
                <w:szCs w:val="24"/>
              </w:rPr>
              <w:t xml:space="preserve"> </w:t>
            </w:r>
            <w:r w:rsidR="000055BD" w:rsidRPr="003A2909">
              <w:rPr>
                <w:rFonts w:ascii="Times New Roman" w:hAnsi="Times New Roman" w:cs="Times New Roman"/>
                <w:sz w:val="24"/>
                <w:szCs w:val="24"/>
              </w:rPr>
              <w:t xml:space="preserve">noteikumu </w:t>
            </w:r>
            <w:r w:rsidR="000055BD">
              <w:rPr>
                <w:rFonts w:ascii="Times New Roman" w:hAnsi="Times New Roman" w:cs="Times New Roman"/>
                <w:sz w:val="24"/>
                <w:szCs w:val="24"/>
              </w:rPr>
              <w:t xml:space="preserve">projektā paredzētajā </w:t>
            </w:r>
            <w:r w:rsidR="000055BD" w:rsidRPr="003A2909">
              <w:rPr>
                <w:rFonts w:ascii="Times New Roman" w:hAnsi="Times New Roman" w:cs="Times New Roman"/>
                <w:sz w:val="24"/>
                <w:szCs w:val="24"/>
              </w:rPr>
              <w:t>kārtībā</w:t>
            </w:r>
            <w:r w:rsidR="000055BD">
              <w:rPr>
                <w:rFonts w:ascii="Times New Roman" w:hAnsi="Times New Roman" w:cs="Times New Roman"/>
                <w:sz w:val="24"/>
                <w:szCs w:val="24"/>
              </w:rPr>
              <w:t xml:space="preserve"> un apjomā</w:t>
            </w:r>
            <w:r w:rsidR="005A5D32">
              <w:rPr>
                <w:rFonts w:ascii="Times New Roman" w:hAnsi="Times New Roman" w:cs="Times New Roman"/>
                <w:sz w:val="24"/>
                <w:szCs w:val="24"/>
              </w:rPr>
              <w:t>:</w:t>
            </w:r>
          </w:p>
          <w:p w14:paraId="23983DF8" w14:textId="02542259" w:rsidR="005A5D32" w:rsidRPr="003A2909" w:rsidRDefault="005A5D32" w:rsidP="003A2909">
            <w:pPr>
              <w:pStyle w:val="ListParagraph"/>
              <w:numPr>
                <w:ilvl w:val="0"/>
                <w:numId w:val="2"/>
              </w:numPr>
              <w:spacing w:after="0" w:line="240" w:lineRule="auto"/>
              <w:ind w:left="0"/>
              <w:jc w:val="both"/>
              <w:rPr>
                <w:rFonts w:ascii="Times New Roman" w:eastAsia="Times New Roman" w:hAnsi="Times New Roman" w:cs="Times New Roman"/>
                <w:bCs/>
                <w:sz w:val="24"/>
                <w:szCs w:val="24"/>
                <w:lang w:eastAsia="lv-LV"/>
              </w:rPr>
            </w:pPr>
            <w:r>
              <w:rPr>
                <w:rFonts w:ascii="Times New Roman" w:hAnsi="Times New Roman" w:cs="Times New Roman"/>
                <w:sz w:val="24"/>
                <w:szCs w:val="24"/>
              </w:rPr>
              <w:t xml:space="preserve">1) </w:t>
            </w:r>
            <w:r w:rsidR="004938E5" w:rsidRPr="003A2909">
              <w:rPr>
                <w:rFonts w:ascii="Times New Roman" w:hAnsi="Times New Roman" w:cs="Times New Roman"/>
                <w:sz w:val="24"/>
                <w:szCs w:val="24"/>
              </w:rPr>
              <w:t>sagatavo</w:t>
            </w:r>
            <w:r w:rsidR="00932E5B">
              <w:rPr>
                <w:rFonts w:ascii="Times New Roman" w:hAnsi="Times New Roman" w:cs="Times New Roman"/>
                <w:sz w:val="24"/>
                <w:szCs w:val="24"/>
              </w:rPr>
              <w:t xml:space="preserve"> </w:t>
            </w:r>
            <w:r w:rsidR="004938E5" w:rsidRPr="003A2909">
              <w:rPr>
                <w:rFonts w:ascii="Times New Roman" w:hAnsi="Times New Roman" w:cs="Times New Roman"/>
                <w:sz w:val="24"/>
                <w:szCs w:val="24"/>
              </w:rPr>
              <w:t>un iesniedz</w:t>
            </w:r>
            <w:r w:rsidR="00E2144D" w:rsidRPr="003A2909">
              <w:rPr>
                <w:rFonts w:ascii="Times New Roman" w:hAnsi="Times New Roman" w:cs="Times New Roman"/>
                <w:sz w:val="24"/>
                <w:szCs w:val="24"/>
              </w:rPr>
              <w:t xml:space="preserve"> </w:t>
            </w:r>
            <w:r w:rsidR="004938E5" w:rsidRPr="003A2909">
              <w:rPr>
                <w:rFonts w:ascii="Times New Roman" w:hAnsi="Times New Roman" w:cs="Times New Roman"/>
                <w:sz w:val="24"/>
                <w:szCs w:val="24"/>
              </w:rPr>
              <w:t xml:space="preserve">Latvijas Bankai </w:t>
            </w:r>
            <w:r w:rsidR="00932E5B" w:rsidRPr="00932E5B">
              <w:rPr>
                <w:rFonts w:ascii="Times New Roman" w:hAnsi="Times New Roman" w:cs="Times New Roman"/>
                <w:sz w:val="24"/>
                <w:szCs w:val="24"/>
              </w:rPr>
              <w:t>pārskat</w:t>
            </w:r>
            <w:r w:rsidR="00932E5B">
              <w:rPr>
                <w:rFonts w:ascii="Times New Roman" w:hAnsi="Times New Roman" w:cs="Times New Roman"/>
                <w:sz w:val="24"/>
                <w:szCs w:val="24"/>
              </w:rPr>
              <w:t>u</w:t>
            </w:r>
            <w:r w:rsidR="00932E5B" w:rsidRPr="00932E5B">
              <w:rPr>
                <w:rFonts w:ascii="Times New Roman" w:hAnsi="Times New Roman" w:cs="Times New Roman"/>
                <w:sz w:val="24"/>
                <w:szCs w:val="24"/>
              </w:rPr>
              <w:t xml:space="preserve"> par segtajiem noguldījumiem</w:t>
            </w:r>
            <w:r w:rsidRPr="003A2909">
              <w:rPr>
                <w:rFonts w:ascii="Times New Roman" w:eastAsia="Times New Roman" w:hAnsi="Times New Roman" w:cs="Times New Roman"/>
                <w:bCs/>
                <w:sz w:val="24"/>
                <w:szCs w:val="24"/>
                <w:lang w:eastAsia="lv-LV"/>
              </w:rPr>
              <w:t>;</w:t>
            </w:r>
          </w:p>
          <w:p w14:paraId="5D0AA551" w14:textId="36926A21" w:rsidR="000055BD" w:rsidRDefault="005A5D32" w:rsidP="00DE42F1">
            <w:pPr>
              <w:pStyle w:val="ListParagraph"/>
              <w:numPr>
                <w:ilvl w:val="0"/>
                <w:numId w:val="2"/>
              </w:numPr>
              <w:spacing w:after="0" w:line="240" w:lineRule="auto"/>
              <w:ind w:left="0"/>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2)</w:t>
            </w:r>
            <w:r w:rsidR="00932E5B">
              <w:rPr>
                <w:rFonts w:ascii="Times New Roman" w:eastAsia="Times New Roman" w:hAnsi="Times New Roman" w:cs="Times New Roman"/>
                <w:bCs/>
                <w:sz w:val="24"/>
                <w:szCs w:val="24"/>
                <w:lang w:eastAsia="lv-LV"/>
              </w:rPr>
              <w:t xml:space="preserve"> </w:t>
            </w:r>
            <w:r w:rsidR="00DE42F1">
              <w:rPr>
                <w:rFonts w:ascii="Times New Roman" w:hAnsi="Times New Roman" w:cs="Times New Roman"/>
                <w:sz w:val="24"/>
                <w:szCs w:val="24"/>
              </w:rPr>
              <w:t>aprēķina</w:t>
            </w:r>
            <w:r w:rsidR="00932E5B">
              <w:rPr>
                <w:rFonts w:ascii="Times New Roman" w:hAnsi="Times New Roman" w:cs="Times New Roman"/>
                <w:sz w:val="24"/>
                <w:szCs w:val="24"/>
              </w:rPr>
              <w:t xml:space="preserve"> maksājumus </w:t>
            </w:r>
            <w:r w:rsidR="00932E5B" w:rsidRPr="00E76FCC">
              <w:rPr>
                <w:rFonts w:ascii="Times New Roman" w:eastAsia="Times New Roman" w:hAnsi="Times New Roman" w:cs="Times New Roman"/>
                <w:bCs/>
                <w:sz w:val="24"/>
                <w:szCs w:val="24"/>
                <w:lang w:eastAsia="lv-LV"/>
              </w:rPr>
              <w:t>noguldījumu garantiju fond</w:t>
            </w:r>
            <w:r w:rsidR="00932E5B">
              <w:rPr>
                <w:rFonts w:ascii="Times New Roman" w:eastAsia="Times New Roman" w:hAnsi="Times New Roman" w:cs="Times New Roman"/>
                <w:bCs/>
                <w:sz w:val="24"/>
                <w:szCs w:val="24"/>
                <w:lang w:eastAsia="lv-LV"/>
              </w:rPr>
              <w:t>ā</w:t>
            </w:r>
            <w:r w:rsidR="00DE42F1">
              <w:rPr>
                <w:rFonts w:ascii="Times New Roman" w:eastAsia="Times New Roman" w:hAnsi="Times New Roman" w:cs="Times New Roman"/>
                <w:bCs/>
                <w:sz w:val="24"/>
                <w:szCs w:val="24"/>
                <w:lang w:eastAsia="lv-LV"/>
              </w:rPr>
              <w:t>.</w:t>
            </w:r>
          </w:p>
          <w:p w14:paraId="66AD4387" w14:textId="69F849D2" w:rsidR="000D7719" w:rsidRPr="003633CC" w:rsidRDefault="003633CC" w:rsidP="000D7719">
            <w:pPr>
              <w:pStyle w:val="ListParagraph"/>
              <w:numPr>
                <w:ilvl w:val="0"/>
                <w:numId w:val="2"/>
              </w:numPr>
              <w:spacing w:after="0" w:line="240" w:lineRule="auto"/>
              <w:ind w:left="0"/>
              <w:jc w:val="both"/>
              <w:rPr>
                <w:rFonts w:ascii="Times New Roman" w:eastAsia="Times New Roman" w:hAnsi="Times New Roman" w:cs="Times New Roman"/>
                <w:bCs/>
                <w:sz w:val="24"/>
                <w:szCs w:val="24"/>
                <w:lang w:eastAsia="lv-LV"/>
              </w:rPr>
            </w:pPr>
            <w:r w:rsidRPr="003633CC">
              <w:rPr>
                <w:rFonts w:ascii="Times New Roman" w:eastAsia="Times New Roman" w:hAnsi="Times New Roman" w:cs="Times New Roman"/>
                <w:bCs/>
                <w:sz w:val="24"/>
                <w:szCs w:val="24"/>
                <w:lang w:eastAsia="lv-LV"/>
              </w:rPr>
              <w:t xml:space="preserve">Nosakot </w:t>
            </w:r>
            <w:r w:rsidR="00180DB0" w:rsidRPr="00180DB0">
              <w:rPr>
                <w:rFonts w:ascii="Times New Roman" w:eastAsia="Times New Roman" w:hAnsi="Times New Roman" w:cs="Times New Roman"/>
                <w:bCs/>
                <w:sz w:val="24"/>
                <w:szCs w:val="24"/>
                <w:lang w:eastAsia="lv-LV"/>
              </w:rPr>
              <w:t>noguldījumu garantiju fonda</w:t>
            </w:r>
            <w:r w:rsidRPr="003633CC">
              <w:rPr>
                <w:rFonts w:ascii="Times New Roman" w:eastAsia="Times New Roman" w:hAnsi="Times New Roman" w:cs="Times New Roman"/>
                <w:bCs/>
                <w:sz w:val="24"/>
                <w:szCs w:val="24"/>
                <w:lang w:eastAsia="lv-LV"/>
              </w:rPr>
              <w:t xml:space="preserve"> dalībniekiem prasības un veicot</w:t>
            </w:r>
            <w:r w:rsidR="00210101">
              <w:rPr>
                <w:rFonts w:ascii="Times New Roman" w:eastAsia="Times New Roman" w:hAnsi="Times New Roman" w:cs="Times New Roman"/>
                <w:bCs/>
                <w:sz w:val="24"/>
                <w:szCs w:val="24"/>
                <w:lang w:eastAsia="lv-LV"/>
              </w:rPr>
              <w:t xml:space="preserve"> šo</w:t>
            </w:r>
            <w:r w:rsidRPr="003633CC">
              <w:rPr>
                <w:rFonts w:ascii="Times New Roman" w:eastAsia="Times New Roman" w:hAnsi="Times New Roman" w:cs="Times New Roman"/>
                <w:bCs/>
                <w:sz w:val="24"/>
                <w:szCs w:val="24"/>
                <w:lang w:eastAsia="lv-LV"/>
              </w:rPr>
              <w:t xml:space="preserve"> prasību ievērošanas pārbaudes, Latvijas Banka nodrošina tai Latvijas Bankas likumā noteikt</w:t>
            </w:r>
            <w:r w:rsidR="00392C95">
              <w:rPr>
                <w:rFonts w:ascii="Times New Roman" w:eastAsia="Times New Roman" w:hAnsi="Times New Roman" w:cs="Times New Roman"/>
                <w:bCs/>
                <w:sz w:val="24"/>
                <w:szCs w:val="24"/>
                <w:lang w:eastAsia="lv-LV"/>
              </w:rPr>
              <w:t>ā</w:t>
            </w:r>
            <w:r w:rsidRPr="003633CC">
              <w:rPr>
                <w:rFonts w:ascii="Times New Roman" w:eastAsia="Times New Roman" w:hAnsi="Times New Roman" w:cs="Times New Roman"/>
                <w:bCs/>
                <w:sz w:val="24"/>
                <w:szCs w:val="24"/>
                <w:lang w:eastAsia="lv-LV"/>
              </w:rPr>
              <w:t xml:space="preserve"> pienākum</w:t>
            </w:r>
            <w:r w:rsidR="00392C95">
              <w:rPr>
                <w:rFonts w:ascii="Times New Roman" w:eastAsia="Times New Roman" w:hAnsi="Times New Roman" w:cs="Times New Roman"/>
                <w:bCs/>
                <w:sz w:val="24"/>
                <w:szCs w:val="24"/>
                <w:lang w:eastAsia="lv-LV"/>
              </w:rPr>
              <w:t>a</w:t>
            </w:r>
            <w:r w:rsidRPr="003633CC">
              <w:rPr>
                <w:rFonts w:ascii="Times New Roman" w:eastAsia="Times New Roman" w:hAnsi="Times New Roman" w:cs="Times New Roman"/>
                <w:bCs/>
                <w:sz w:val="24"/>
                <w:szCs w:val="24"/>
                <w:lang w:eastAsia="lv-LV"/>
              </w:rPr>
              <w:t xml:space="preserve"> – veicināt noguldītāju interešu aizsardzību</w:t>
            </w:r>
            <w:r w:rsidR="00F92EDA">
              <w:rPr>
                <w:rFonts w:ascii="Times New Roman" w:eastAsia="Times New Roman" w:hAnsi="Times New Roman" w:cs="Times New Roman"/>
                <w:bCs/>
                <w:sz w:val="24"/>
                <w:szCs w:val="24"/>
                <w:lang w:eastAsia="lv-LV"/>
              </w:rPr>
              <w:t xml:space="preserve"> –</w:t>
            </w:r>
            <w:r w:rsidRPr="003633CC">
              <w:rPr>
                <w:rFonts w:ascii="Times New Roman" w:eastAsia="Times New Roman" w:hAnsi="Times New Roman" w:cs="Times New Roman"/>
                <w:bCs/>
                <w:sz w:val="24"/>
                <w:szCs w:val="24"/>
                <w:lang w:eastAsia="lv-LV"/>
              </w:rPr>
              <w:t xml:space="preserve"> izpildi</w:t>
            </w:r>
            <w:r w:rsidR="00180DB0">
              <w:rPr>
                <w:rFonts w:ascii="Times New Roman" w:eastAsia="Times New Roman" w:hAnsi="Times New Roman" w:cs="Times New Roman"/>
                <w:bCs/>
                <w:sz w:val="24"/>
                <w:szCs w:val="24"/>
                <w:lang w:eastAsia="lv-LV"/>
              </w:rPr>
              <w:t>.</w:t>
            </w:r>
          </w:p>
        </w:tc>
      </w:tr>
      <w:tr w:rsidR="000B4E0A" w:rsidRPr="000B4E0A" w14:paraId="039121D7" w14:textId="77777777" w:rsidTr="00E253DA">
        <w:trPr>
          <w:trHeight w:val="567"/>
        </w:trPr>
        <w:tc>
          <w:tcPr>
            <w:tcW w:w="1796" w:type="pct"/>
            <w:shd w:val="clear" w:color="auto" w:fill="auto"/>
            <w:hideMark/>
          </w:tcPr>
          <w:p w14:paraId="2EABB69F"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Samērīgums</w:t>
            </w:r>
          </w:p>
          <w:p w14:paraId="6CDA7E8B" w14:textId="11957B66"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D15FCF3" w14:textId="2DB95BFD" w:rsidR="00FD4D7F" w:rsidRDefault="00FD4D7F" w:rsidP="0007524E">
            <w:pPr>
              <w:spacing w:after="0" w:line="240" w:lineRule="auto"/>
              <w:jc w:val="both"/>
              <w:rPr>
                <w:rFonts w:ascii="Times New Roman" w:eastAsia="Times New Roman" w:hAnsi="Times New Roman" w:cs="Times New Roman"/>
                <w:bCs/>
                <w:sz w:val="24"/>
                <w:szCs w:val="24"/>
                <w:lang w:eastAsia="lv-LV"/>
              </w:rPr>
            </w:pPr>
            <w:r w:rsidRPr="00FD4D7F">
              <w:rPr>
                <w:rFonts w:ascii="Times New Roman" w:eastAsia="Times New Roman" w:hAnsi="Times New Roman" w:cs="Times New Roman"/>
                <w:bCs/>
                <w:sz w:val="24"/>
                <w:szCs w:val="24"/>
                <w:lang w:eastAsia="lv-LV"/>
              </w:rPr>
              <w:t>Lai izvērtētu, vai pieņemtā tiesību norma atbilst</w:t>
            </w:r>
            <w:r>
              <w:rPr>
                <w:rFonts w:ascii="Times New Roman" w:eastAsia="Times New Roman" w:hAnsi="Times New Roman" w:cs="Times New Roman"/>
                <w:bCs/>
                <w:sz w:val="24"/>
                <w:szCs w:val="24"/>
                <w:lang w:eastAsia="lv-LV"/>
              </w:rPr>
              <w:t xml:space="preserve"> </w:t>
            </w:r>
            <w:r w:rsidRPr="00FD4D7F">
              <w:rPr>
                <w:rFonts w:ascii="Times New Roman" w:eastAsia="Times New Roman" w:hAnsi="Times New Roman" w:cs="Times New Roman"/>
                <w:bCs/>
                <w:sz w:val="24"/>
                <w:szCs w:val="24"/>
                <w:lang w:eastAsia="lv-LV"/>
              </w:rPr>
              <w:t>samērīguma principam, jānoskaidro: pirmkārt, vai lietotie</w:t>
            </w:r>
            <w:r>
              <w:rPr>
                <w:rFonts w:ascii="Times New Roman" w:eastAsia="Times New Roman" w:hAnsi="Times New Roman" w:cs="Times New Roman"/>
                <w:bCs/>
                <w:sz w:val="24"/>
                <w:szCs w:val="24"/>
                <w:lang w:eastAsia="lv-LV"/>
              </w:rPr>
              <w:t xml:space="preserve"> </w:t>
            </w:r>
            <w:r w:rsidRPr="00FD4D7F">
              <w:rPr>
                <w:rFonts w:ascii="Times New Roman" w:eastAsia="Times New Roman" w:hAnsi="Times New Roman" w:cs="Times New Roman"/>
                <w:bCs/>
                <w:sz w:val="24"/>
                <w:szCs w:val="24"/>
                <w:lang w:eastAsia="lv-LV"/>
              </w:rPr>
              <w:t>līdzekļi ir piemēroti leģitīm</w:t>
            </w:r>
            <w:r w:rsidR="00210101">
              <w:rPr>
                <w:rFonts w:ascii="Times New Roman" w:eastAsia="Times New Roman" w:hAnsi="Times New Roman" w:cs="Times New Roman"/>
                <w:bCs/>
                <w:sz w:val="24"/>
                <w:szCs w:val="24"/>
                <w:lang w:eastAsia="lv-LV"/>
              </w:rPr>
              <w:t>ā</w:t>
            </w:r>
            <w:r w:rsidRPr="00FD4D7F">
              <w:rPr>
                <w:rFonts w:ascii="Times New Roman" w:eastAsia="Times New Roman" w:hAnsi="Times New Roman" w:cs="Times New Roman"/>
                <w:bCs/>
                <w:sz w:val="24"/>
                <w:szCs w:val="24"/>
                <w:lang w:eastAsia="lv-LV"/>
              </w:rPr>
              <w:t xml:space="preserve"> mērķa sasniegšanai; otrkārt,</w:t>
            </w:r>
            <w:r>
              <w:rPr>
                <w:rFonts w:ascii="Times New Roman" w:eastAsia="Times New Roman" w:hAnsi="Times New Roman" w:cs="Times New Roman"/>
                <w:bCs/>
                <w:sz w:val="24"/>
                <w:szCs w:val="24"/>
                <w:lang w:eastAsia="lv-LV"/>
              </w:rPr>
              <w:t xml:space="preserve"> </w:t>
            </w:r>
            <w:r w:rsidRPr="00FD4D7F">
              <w:rPr>
                <w:rFonts w:ascii="Times New Roman" w:eastAsia="Times New Roman" w:hAnsi="Times New Roman" w:cs="Times New Roman"/>
                <w:bCs/>
                <w:sz w:val="24"/>
                <w:szCs w:val="24"/>
                <w:lang w:eastAsia="lv-LV"/>
              </w:rPr>
              <w:t>vai šāda rīcība ir nepieciešama, t. i., vai mērķi nevar</w:t>
            </w:r>
            <w:r>
              <w:rPr>
                <w:rFonts w:ascii="Times New Roman" w:eastAsia="Times New Roman" w:hAnsi="Times New Roman" w:cs="Times New Roman"/>
                <w:bCs/>
                <w:sz w:val="24"/>
                <w:szCs w:val="24"/>
                <w:lang w:eastAsia="lv-LV"/>
              </w:rPr>
              <w:t xml:space="preserve"> </w:t>
            </w:r>
            <w:r w:rsidRPr="00FD4D7F">
              <w:rPr>
                <w:rFonts w:ascii="Times New Roman" w:eastAsia="Times New Roman" w:hAnsi="Times New Roman" w:cs="Times New Roman"/>
                <w:bCs/>
                <w:sz w:val="24"/>
                <w:szCs w:val="24"/>
                <w:lang w:eastAsia="lv-LV"/>
              </w:rPr>
              <w:t>sasniegt ar citiem, indivīda tiesības un likumiskās intereses</w:t>
            </w:r>
            <w:r>
              <w:rPr>
                <w:rFonts w:ascii="Times New Roman" w:eastAsia="Times New Roman" w:hAnsi="Times New Roman" w:cs="Times New Roman"/>
                <w:bCs/>
                <w:sz w:val="24"/>
                <w:szCs w:val="24"/>
                <w:lang w:eastAsia="lv-LV"/>
              </w:rPr>
              <w:t xml:space="preserve"> </w:t>
            </w:r>
            <w:r w:rsidRPr="00FD4D7F">
              <w:rPr>
                <w:rFonts w:ascii="Times New Roman" w:eastAsia="Times New Roman" w:hAnsi="Times New Roman" w:cs="Times New Roman"/>
                <w:bCs/>
                <w:sz w:val="24"/>
                <w:szCs w:val="24"/>
                <w:lang w:eastAsia="lv-LV"/>
              </w:rPr>
              <w:t>mazāk ierobežojošiem līdzekļiem; treškārt, vai</w:t>
            </w:r>
            <w:r>
              <w:rPr>
                <w:rFonts w:ascii="Times New Roman" w:eastAsia="Times New Roman" w:hAnsi="Times New Roman" w:cs="Times New Roman"/>
                <w:bCs/>
                <w:sz w:val="24"/>
                <w:szCs w:val="24"/>
                <w:lang w:eastAsia="lv-LV"/>
              </w:rPr>
              <w:t xml:space="preserve"> </w:t>
            </w:r>
            <w:r w:rsidRPr="00FD4D7F">
              <w:rPr>
                <w:rFonts w:ascii="Times New Roman" w:eastAsia="Times New Roman" w:hAnsi="Times New Roman" w:cs="Times New Roman"/>
                <w:bCs/>
                <w:sz w:val="24"/>
                <w:szCs w:val="24"/>
                <w:lang w:eastAsia="lv-LV"/>
              </w:rPr>
              <w:t>likumdevēja darbība ir samērīga jeb atbilstoša, t. i., vai</w:t>
            </w:r>
            <w:r>
              <w:rPr>
                <w:rFonts w:ascii="Times New Roman" w:eastAsia="Times New Roman" w:hAnsi="Times New Roman" w:cs="Times New Roman"/>
                <w:bCs/>
                <w:sz w:val="24"/>
                <w:szCs w:val="24"/>
                <w:lang w:eastAsia="lv-LV"/>
              </w:rPr>
              <w:t xml:space="preserve"> </w:t>
            </w:r>
            <w:r w:rsidRPr="00FD4D7F">
              <w:rPr>
                <w:rFonts w:ascii="Times New Roman" w:eastAsia="Times New Roman" w:hAnsi="Times New Roman" w:cs="Times New Roman"/>
                <w:bCs/>
                <w:sz w:val="24"/>
                <w:szCs w:val="24"/>
                <w:lang w:eastAsia="lv-LV"/>
              </w:rPr>
              <w:t>labums, ko iegūs sabiedrība, ir lielāks par indivīda tiesībām</w:t>
            </w:r>
            <w:r>
              <w:rPr>
                <w:rFonts w:ascii="Times New Roman" w:eastAsia="Times New Roman" w:hAnsi="Times New Roman" w:cs="Times New Roman"/>
                <w:bCs/>
                <w:sz w:val="24"/>
                <w:szCs w:val="24"/>
                <w:lang w:eastAsia="lv-LV"/>
              </w:rPr>
              <w:t xml:space="preserve"> </w:t>
            </w:r>
            <w:r w:rsidRPr="00FD4D7F">
              <w:rPr>
                <w:rFonts w:ascii="Times New Roman" w:eastAsia="Times New Roman" w:hAnsi="Times New Roman" w:cs="Times New Roman"/>
                <w:bCs/>
                <w:sz w:val="24"/>
                <w:szCs w:val="24"/>
                <w:lang w:eastAsia="lv-LV"/>
              </w:rPr>
              <w:t>un likumiskajām interesēm nodarīto zaudējumu.</w:t>
            </w:r>
          </w:p>
          <w:p w14:paraId="17916430" w14:textId="504B5829" w:rsidR="00FD4D7F" w:rsidRPr="00FD4D7F" w:rsidRDefault="00FD4D7F" w:rsidP="0007524E">
            <w:pPr>
              <w:spacing w:after="0" w:line="240" w:lineRule="auto"/>
              <w:jc w:val="both"/>
              <w:rPr>
                <w:rFonts w:ascii="Times New Roman" w:eastAsia="Times New Roman" w:hAnsi="Times New Roman" w:cs="Times New Roman"/>
                <w:bCs/>
                <w:sz w:val="24"/>
                <w:szCs w:val="24"/>
                <w:lang w:eastAsia="lv-LV"/>
              </w:rPr>
            </w:pPr>
            <w:r w:rsidRPr="00FD4D7F">
              <w:rPr>
                <w:rFonts w:ascii="Times New Roman" w:eastAsia="Times New Roman" w:hAnsi="Times New Roman" w:cs="Times New Roman"/>
                <w:bCs/>
                <w:sz w:val="24"/>
                <w:szCs w:val="24"/>
                <w:lang w:eastAsia="lv-LV"/>
              </w:rPr>
              <w:t>Atbilstošākais veids, kā noteikt noguldījumu garantiju fonda dalībniekiem vienotas un saistošas prasības, ir izdot tiem saistošus</w:t>
            </w:r>
            <w:r>
              <w:rPr>
                <w:rFonts w:ascii="Times New Roman" w:eastAsia="Times New Roman" w:hAnsi="Times New Roman" w:cs="Times New Roman"/>
                <w:bCs/>
                <w:sz w:val="24"/>
                <w:szCs w:val="24"/>
                <w:lang w:eastAsia="lv-LV"/>
              </w:rPr>
              <w:t xml:space="preserve"> </w:t>
            </w:r>
            <w:r w:rsidRPr="00FD4D7F">
              <w:rPr>
                <w:rFonts w:ascii="Times New Roman" w:eastAsia="Times New Roman" w:hAnsi="Times New Roman" w:cs="Times New Roman"/>
                <w:bCs/>
                <w:sz w:val="24"/>
                <w:szCs w:val="24"/>
                <w:lang w:eastAsia="lv-LV"/>
              </w:rPr>
              <w:t>noteikumus. Citas alternatīvas jautājuma noregulēšanai un</w:t>
            </w:r>
            <w:r>
              <w:rPr>
                <w:rFonts w:ascii="Times New Roman" w:eastAsia="Times New Roman" w:hAnsi="Times New Roman" w:cs="Times New Roman"/>
                <w:bCs/>
                <w:sz w:val="24"/>
                <w:szCs w:val="24"/>
                <w:lang w:eastAsia="lv-LV"/>
              </w:rPr>
              <w:t xml:space="preserve"> </w:t>
            </w:r>
            <w:r w:rsidRPr="00FD4D7F">
              <w:rPr>
                <w:rFonts w:ascii="Times New Roman" w:eastAsia="Times New Roman" w:hAnsi="Times New Roman" w:cs="Times New Roman"/>
                <w:bCs/>
                <w:sz w:val="24"/>
                <w:szCs w:val="24"/>
                <w:lang w:eastAsia="lv-LV"/>
              </w:rPr>
              <w:t>vienotu prasību noteikšanai nebūtu efektīvas un</w:t>
            </w:r>
            <w:r>
              <w:rPr>
                <w:rFonts w:ascii="Times New Roman" w:eastAsia="Times New Roman" w:hAnsi="Times New Roman" w:cs="Times New Roman"/>
                <w:bCs/>
                <w:sz w:val="24"/>
                <w:szCs w:val="24"/>
                <w:lang w:eastAsia="lv-LV"/>
              </w:rPr>
              <w:t xml:space="preserve"> </w:t>
            </w:r>
            <w:r w:rsidRPr="00FD4D7F">
              <w:rPr>
                <w:rFonts w:ascii="Times New Roman" w:eastAsia="Times New Roman" w:hAnsi="Times New Roman" w:cs="Times New Roman"/>
                <w:bCs/>
                <w:sz w:val="24"/>
                <w:szCs w:val="24"/>
                <w:lang w:eastAsia="lv-LV"/>
              </w:rPr>
              <w:t>nesasniegtu izvirzīto mērķi, jo nenodrošinātu minēto</w:t>
            </w:r>
            <w:r>
              <w:rPr>
                <w:rFonts w:ascii="Times New Roman" w:eastAsia="Times New Roman" w:hAnsi="Times New Roman" w:cs="Times New Roman"/>
                <w:bCs/>
                <w:sz w:val="24"/>
                <w:szCs w:val="24"/>
                <w:lang w:eastAsia="lv-LV"/>
              </w:rPr>
              <w:t xml:space="preserve"> </w:t>
            </w:r>
            <w:r w:rsidRPr="00FD4D7F">
              <w:rPr>
                <w:rFonts w:ascii="Times New Roman" w:eastAsia="Times New Roman" w:hAnsi="Times New Roman" w:cs="Times New Roman"/>
                <w:bCs/>
                <w:sz w:val="24"/>
                <w:szCs w:val="24"/>
                <w:lang w:eastAsia="lv-LV"/>
              </w:rPr>
              <w:t>prasību vienveidīgu piemērošanu.</w:t>
            </w:r>
          </w:p>
          <w:p w14:paraId="1BF07853" w14:textId="3B0AC437" w:rsidR="00E53DE9" w:rsidRDefault="008A52F4" w:rsidP="0007524E">
            <w:pPr>
              <w:spacing w:after="0" w:line="240" w:lineRule="auto"/>
              <w:jc w:val="both"/>
              <w:rPr>
                <w:rFonts w:ascii="Times New Roman" w:eastAsia="Times New Roman" w:hAnsi="Times New Roman" w:cs="Times New Roman"/>
                <w:bCs/>
                <w:sz w:val="24"/>
                <w:szCs w:val="24"/>
                <w:lang w:eastAsia="lv-LV"/>
              </w:rPr>
            </w:pPr>
            <w:r w:rsidRPr="0023637C">
              <w:rPr>
                <w:rFonts w:ascii="Times New Roman" w:eastAsia="Times New Roman" w:hAnsi="Times New Roman" w:cs="Times New Roman"/>
                <w:bCs/>
                <w:sz w:val="24"/>
                <w:szCs w:val="24"/>
                <w:lang w:eastAsia="lv-LV"/>
              </w:rPr>
              <w:t xml:space="preserve">Samērojot papildu slogu, kas uzlikts </w:t>
            </w:r>
            <w:r w:rsidR="00EE3E74" w:rsidRPr="00180DB0">
              <w:rPr>
                <w:rFonts w:ascii="Times New Roman" w:eastAsia="Times New Roman" w:hAnsi="Times New Roman" w:cs="Times New Roman"/>
                <w:bCs/>
                <w:sz w:val="24"/>
                <w:szCs w:val="24"/>
                <w:lang w:eastAsia="lv-LV"/>
              </w:rPr>
              <w:t>noguldījumu garantiju fonda</w:t>
            </w:r>
            <w:r w:rsidR="00EE3E74" w:rsidRPr="003633CC">
              <w:rPr>
                <w:rFonts w:ascii="Times New Roman" w:eastAsia="Times New Roman" w:hAnsi="Times New Roman" w:cs="Times New Roman"/>
                <w:bCs/>
                <w:sz w:val="24"/>
                <w:szCs w:val="24"/>
                <w:lang w:eastAsia="lv-LV"/>
              </w:rPr>
              <w:t xml:space="preserve"> dalībniekiem</w:t>
            </w:r>
            <w:r w:rsidRPr="0023637C">
              <w:rPr>
                <w:rFonts w:ascii="Times New Roman" w:eastAsia="Times New Roman" w:hAnsi="Times New Roman" w:cs="Times New Roman"/>
                <w:bCs/>
                <w:sz w:val="24"/>
                <w:szCs w:val="24"/>
                <w:lang w:eastAsia="lv-LV"/>
              </w:rPr>
              <w:t xml:space="preserve">, un resursus, kas </w:t>
            </w:r>
            <w:r w:rsidR="00EE3E74" w:rsidRPr="00180DB0">
              <w:rPr>
                <w:rFonts w:ascii="Times New Roman" w:eastAsia="Times New Roman" w:hAnsi="Times New Roman" w:cs="Times New Roman"/>
                <w:bCs/>
                <w:sz w:val="24"/>
                <w:szCs w:val="24"/>
                <w:lang w:eastAsia="lv-LV"/>
              </w:rPr>
              <w:t>noguldījumu garantiju fonda</w:t>
            </w:r>
            <w:r w:rsidR="00EE3E74" w:rsidRPr="003633CC">
              <w:rPr>
                <w:rFonts w:ascii="Times New Roman" w:eastAsia="Times New Roman" w:hAnsi="Times New Roman" w:cs="Times New Roman"/>
                <w:bCs/>
                <w:sz w:val="24"/>
                <w:szCs w:val="24"/>
                <w:lang w:eastAsia="lv-LV"/>
              </w:rPr>
              <w:t xml:space="preserve"> dalībniekiem</w:t>
            </w:r>
            <w:r w:rsidRPr="0023637C">
              <w:rPr>
                <w:rFonts w:ascii="Times New Roman" w:eastAsia="Times New Roman" w:hAnsi="Times New Roman" w:cs="Times New Roman"/>
                <w:bCs/>
                <w:sz w:val="24"/>
                <w:szCs w:val="24"/>
                <w:lang w:eastAsia="lv-LV"/>
              </w:rPr>
              <w:t xml:space="preserve"> būs jāiegulda Latvijas Bankas noteikto prasību ievērošanā, ar sabiedrības ieguvumu, jāsecina, ka, nosakot </w:t>
            </w:r>
            <w:r w:rsidR="00DE42F1">
              <w:rPr>
                <w:rFonts w:ascii="Times New Roman" w:eastAsia="Times New Roman" w:hAnsi="Times New Roman" w:cs="Times New Roman"/>
                <w:bCs/>
                <w:sz w:val="24"/>
                <w:szCs w:val="24"/>
                <w:lang w:eastAsia="lv-LV"/>
              </w:rPr>
              <w:t>p</w:t>
            </w:r>
            <w:r w:rsidR="00DE42F1" w:rsidRPr="00DE42F1">
              <w:rPr>
                <w:rFonts w:ascii="Times New Roman" w:eastAsia="Times New Roman" w:hAnsi="Times New Roman" w:cs="Times New Roman"/>
                <w:bCs/>
                <w:sz w:val="24"/>
                <w:szCs w:val="24"/>
                <w:lang w:eastAsia="lv-LV"/>
              </w:rPr>
              <w:t>ārskata par segtajiem noguldījumiem sagatavošanas un</w:t>
            </w:r>
            <w:r w:rsidR="00EE3E74">
              <w:rPr>
                <w:rFonts w:ascii="Times New Roman" w:eastAsia="Times New Roman" w:hAnsi="Times New Roman" w:cs="Times New Roman"/>
                <w:bCs/>
                <w:sz w:val="24"/>
                <w:szCs w:val="24"/>
                <w:lang w:eastAsia="lv-LV"/>
              </w:rPr>
              <w:t xml:space="preserve"> </w:t>
            </w:r>
            <w:r w:rsidR="00DE42F1" w:rsidRPr="00DE42F1">
              <w:rPr>
                <w:rFonts w:ascii="Times New Roman" w:eastAsia="Times New Roman" w:hAnsi="Times New Roman" w:cs="Times New Roman"/>
                <w:bCs/>
                <w:sz w:val="24"/>
                <w:szCs w:val="24"/>
                <w:lang w:eastAsia="lv-LV"/>
              </w:rPr>
              <w:t xml:space="preserve">maksājumu noguldījumu garantiju fondā aprēķināšanas </w:t>
            </w:r>
            <w:r w:rsidR="006B16AE">
              <w:rPr>
                <w:rFonts w:ascii="Times New Roman" w:eastAsia="Times New Roman" w:hAnsi="Times New Roman" w:cs="Times New Roman"/>
                <w:bCs/>
                <w:sz w:val="24"/>
                <w:szCs w:val="24"/>
                <w:lang w:eastAsia="lv-LV"/>
              </w:rPr>
              <w:t>kārtību</w:t>
            </w:r>
            <w:r w:rsidRPr="0023637C">
              <w:rPr>
                <w:rFonts w:ascii="Times New Roman" w:eastAsia="Times New Roman" w:hAnsi="Times New Roman" w:cs="Times New Roman"/>
                <w:bCs/>
                <w:sz w:val="24"/>
                <w:szCs w:val="24"/>
                <w:lang w:eastAsia="lv-LV"/>
              </w:rPr>
              <w:t xml:space="preserve">, tiks nodrošināta </w:t>
            </w:r>
            <w:r w:rsidR="00611802" w:rsidRPr="00A47E5C">
              <w:rPr>
                <w:rFonts w:ascii="Times New Roman" w:eastAsia="Times New Roman" w:hAnsi="Times New Roman" w:cs="Times New Roman"/>
                <w:bCs/>
                <w:sz w:val="24"/>
                <w:szCs w:val="24"/>
                <w:lang w:eastAsia="lv-LV"/>
              </w:rPr>
              <w:t>vienlīdzīga pieeja</w:t>
            </w:r>
            <w:r w:rsidRPr="00A47E5C">
              <w:rPr>
                <w:rFonts w:ascii="Times New Roman" w:eastAsia="Times New Roman" w:hAnsi="Times New Roman" w:cs="Times New Roman"/>
                <w:bCs/>
                <w:sz w:val="24"/>
                <w:szCs w:val="24"/>
                <w:lang w:eastAsia="lv-LV"/>
              </w:rPr>
              <w:t xml:space="preserve"> </w:t>
            </w:r>
            <w:r w:rsidR="00611802" w:rsidRPr="00A47E5C">
              <w:rPr>
                <w:rFonts w:ascii="Times New Roman" w:eastAsia="Times New Roman" w:hAnsi="Times New Roman" w:cs="Times New Roman"/>
                <w:bCs/>
                <w:sz w:val="24"/>
                <w:szCs w:val="24"/>
                <w:lang w:eastAsia="lv-LV"/>
              </w:rPr>
              <w:t xml:space="preserve">maksājumu </w:t>
            </w:r>
            <w:r w:rsidR="006B16AE" w:rsidRPr="00A47E5C">
              <w:rPr>
                <w:rFonts w:ascii="Times New Roman" w:eastAsia="Times New Roman" w:hAnsi="Times New Roman" w:cs="Times New Roman"/>
                <w:bCs/>
                <w:sz w:val="24"/>
                <w:szCs w:val="24"/>
                <w:lang w:eastAsia="lv-LV"/>
              </w:rPr>
              <w:t xml:space="preserve">noguldījumu garantiju fondā </w:t>
            </w:r>
            <w:r w:rsidR="00EE3E74" w:rsidRPr="00A47E5C">
              <w:rPr>
                <w:rFonts w:ascii="Times New Roman" w:eastAsia="Times New Roman" w:hAnsi="Times New Roman" w:cs="Times New Roman"/>
                <w:bCs/>
                <w:sz w:val="24"/>
                <w:szCs w:val="24"/>
                <w:lang w:eastAsia="lv-LV"/>
              </w:rPr>
              <w:t>aprēķin</w:t>
            </w:r>
            <w:r w:rsidR="00611802" w:rsidRPr="00A47E5C">
              <w:rPr>
                <w:rFonts w:ascii="Times New Roman" w:eastAsia="Times New Roman" w:hAnsi="Times New Roman" w:cs="Times New Roman"/>
                <w:bCs/>
                <w:sz w:val="24"/>
                <w:szCs w:val="24"/>
                <w:lang w:eastAsia="lv-LV"/>
              </w:rPr>
              <w:t>ā</w:t>
            </w:r>
            <w:r w:rsidR="00210101" w:rsidRPr="00A47E5C">
              <w:rPr>
                <w:rFonts w:ascii="Times New Roman" w:eastAsia="Times New Roman" w:hAnsi="Times New Roman" w:cs="Times New Roman"/>
                <w:bCs/>
                <w:sz w:val="24"/>
                <w:szCs w:val="24"/>
                <w:lang w:eastAsia="lv-LV"/>
              </w:rPr>
              <w:t>šan</w:t>
            </w:r>
            <w:r w:rsidR="00A47E5C" w:rsidRPr="00A47E5C">
              <w:rPr>
                <w:rFonts w:ascii="Times New Roman" w:eastAsia="Times New Roman" w:hAnsi="Times New Roman" w:cs="Times New Roman"/>
                <w:bCs/>
                <w:sz w:val="24"/>
                <w:szCs w:val="24"/>
                <w:lang w:eastAsia="lv-LV"/>
              </w:rPr>
              <w:t>a</w:t>
            </w:r>
            <w:r w:rsidR="00A47E5C" w:rsidRPr="0007524E">
              <w:rPr>
                <w:rFonts w:ascii="Times New Roman" w:eastAsia="Times New Roman" w:hAnsi="Times New Roman" w:cs="Times New Roman"/>
                <w:bCs/>
                <w:sz w:val="24"/>
                <w:szCs w:val="24"/>
                <w:lang w:eastAsia="lv-LV"/>
              </w:rPr>
              <w:t>i</w:t>
            </w:r>
            <w:r w:rsidRPr="00A47E5C">
              <w:rPr>
                <w:rFonts w:ascii="Times New Roman" w:eastAsia="Times New Roman" w:hAnsi="Times New Roman" w:cs="Times New Roman"/>
                <w:bCs/>
                <w:sz w:val="24"/>
                <w:szCs w:val="24"/>
                <w:lang w:eastAsia="lv-LV"/>
              </w:rPr>
              <w:t xml:space="preserve"> </w:t>
            </w:r>
            <w:r w:rsidR="00EE3E74" w:rsidRPr="00A47E5C">
              <w:rPr>
                <w:rFonts w:ascii="Times New Roman" w:eastAsia="Times New Roman" w:hAnsi="Times New Roman" w:cs="Times New Roman"/>
                <w:bCs/>
                <w:sz w:val="24"/>
                <w:szCs w:val="24"/>
                <w:lang w:eastAsia="lv-LV"/>
              </w:rPr>
              <w:t>un</w:t>
            </w:r>
            <w:r w:rsidRPr="0023637C">
              <w:rPr>
                <w:rFonts w:ascii="Times New Roman" w:eastAsia="Times New Roman" w:hAnsi="Times New Roman" w:cs="Times New Roman"/>
                <w:bCs/>
                <w:sz w:val="24"/>
                <w:szCs w:val="24"/>
                <w:lang w:eastAsia="lv-LV"/>
              </w:rPr>
              <w:t xml:space="preserve"> sabiedrības interesēm piešķirama prioritāte</w:t>
            </w:r>
            <w:r w:rsidR="007C3623">
              <w:rPr>
                <w:rFonts w:ascii="Times New Roman" w:eastAsia="Times New Roman" w:hAnsi="Times New Roman" w:cs="Times New Roman"/>
                <w:bCs/>
                <w:sz w:val="24"/>
                <w:szCs w:val="24"/>
                <w:lang w:eastAsia="lv-LV"/>
              </w:rPr>
              <w:t xml:space="preserve">, kā arī </w:t>
            </w:r>
            <w:r w:rsidRPr="0023637C">
              <w:rPr>
                <w:rFonts w:ascii="Times New Roman" w:eastAsia="Times New Roman" w:hAnsi="Times New Roman" w:cs="Times New Roman"/>
                <w:bCs/>
                <w:sz w:val="24"/>
                <w:szCs w:val="24"/>
                <w:lang w:eastAsia="lv-LV"/>
              </w:rPr>
              <w:t xml:space="preserve">tās ieguvums būs lielāks par papildu resursu ieguldījumu, kas konkrētajam </w:t>
            </w:r>
            <w:r w:rsidR="00EE3E74" w:rsidRPr="00180DB0">
              <w:rPr>
                <w:rFonts w:ascii="Times New Roman" w:eastAsia="Times New Roman" w:hAnsi="Times New Roman" w:cs="Times New Roman"/>
                <w:bCs/>
                <w:sz w:val="24"/>
                <w:szCs w:val="24"/>
                <w:lang w:eastAsia="lv-LV"/>
              </w:rPr>
              <w:t>noguldījumu garantiju fonda</w:t>
            </w:r>
            <w:r w:rsidR="00EE3E74" w:rsidRPr="003633CC">
              <w:rPr>
                <w:rFonts w:ascii="Times New Roman" w:eastAsia="Times New Roman" w:hAnsi="Times New Roman" w:cs="Times New Roman"/>
                <w:bCs/>
                <w:sz w:val="24"/>
                <w:szCs w:val="24"/>
                <w:lang w:eastAsia="lv-LV"/>
              </w:rPr>
              <w:t xml:space="preserve"> dalībniek</w:t>
            </w:r>
            <w:r w:rsidR="00EE3E74">
              <w:rPr>
                <w:rFonts w:ascii="Times New Roman" w:eastAsia="Times New Roman" w:hAnsi="Times New Roman" w:cs="Times New Roman"/>
                <w:bCs/>
                <w:sz w:val="24"/>
                <w:szCs w:val="24"/>
                <w:lang w:eastAsia="lv-LV"/>
              </w:rPr>
              <w:t>a</w:t>
            </w:r>
            <w:r w:rsidR="00EE3E74" w:rsidRPr="003633CC">
              <w:rPr>
                <w:rFonts w:ascii="Times New Roman" w:eastAsia="Times New Roman" w:hAnsi="Times New Roman" w:cs="Times New Roman"/>
                <w:bCs/>
                <w:sz w:val="24"/>
                <w:szCs w:val="24"/>
                <w:lang w:eastAsia="lv-LV"/>
              </w:rPr>
              <w:t>m</w:t>
            </w:r>
            <w:r w:rsidR="00EE3E74" w:rsidRPr="0023637C">
              <w:rPr>
                <w:rFonts w:ascii="Times New Roman" w:eastAsia="Times New Roman" w:hAnsi="Times New Roman" w:cs="Times New Roman"/>
                <w:bCs/>
                <w:sz w:val="24"/>
                <w:szCs w:val="24"/>
                <w:lang w:eastAsia="lv-LV"/>
              </w:rPr>
              <w:t xml:space="preserve"> </w:t>
            </w:r>
            <w:r w:rsidRPr="0023637C">
              <w:rPr>
                <w:rFonts w:ascii="Times New Roman" w:eastAsia="Times New Roman" w:hAnsi="Times New Roman" w:cs="Times New Roman"/>
                <w:bCs/>
                <w:sz w:val="24"/>
                <w:szCs w:val="24"/>
                <w:lang w:eastAsia="lv-LV"/>
              </w:rPr>
              <w:t>varētu rasties ar uzliktajiem pienākumiem.</w:t>
            </w:r>
          </w:p>
          <w:p w14:paraId="15358280" w14:textId="27163A83" w:rsidR="000D7719" w:rsidRPr="0023637C" w:rsidRDefault="000D7719" w:rsidP="0007524E">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P</w:t>
            </w:r>
            <w:r w:rsidR="00611802">
              <w:rPr>
                <w:rFonts w:ascii="Times New Roman" w:eastAsia="Times New Roman" w:hAnsi="Times New Roman" w:cs="Times New Roman"/>
                <w:bCs/>
                <w:sz w:val="24"/>
                <w:szCs w:val="24"/>
                <w:lang w:eastAsia="lv-LV"/>
              </w:rPr>
              <w:t>ārskatā p</w:t>
            </w:r>
            <w:r>
              <w:rPr>
                <w:rFonts w:ascii="Times New Roman" w:eastAsia="Times New Roman" w:hAnsi="Times New Roman" w:cs="Times New Roman"/>
                <w:bCs/>
                <w:sz w:val="24"/>
                <w:szCs w:val="24"/>
                <w:lang w:eastAsia="lv-LV"/>
              </w:rPr>
              <w:t xml:space="preserve">ieprasītās informācijas apjoms </w:t>
            </w:r>
            <w:r w:rsidR="00210101">
              <w:rPr>
                <w:rFonts w:ascii="Times New Roman" w:eastAsia="Times New Roman" w:hAnsi="Times New Roman" w:cs="Times New Roman"/>
                <w:bCs/>
                <w:sz w:val="24"/>
                <w:szCs w:val="24"/>
                <w:lang w:eastAsia="lv-LV"/>
              </w:rPr>
              <w:t xml:space="preserve">ir </w:t>
            </w:r>
            <w:r>
              <w:rPr>
                <w:rFonts w:ascii="Times New Roman" w:eastAsia="Times New Roman" w:hAnsi="Times New Roman" w:cs="Times New Roman"/>
                <w:bCs/>
                <w:sz w:val="24"/>
                <w:szCs w:val="24"/>
                <w:lang w:eastAsia="lv-LV"/>
              </w:rPr>
              <w:t>atbilst</w:t>
            </w:r>
            <w:r w:rsidR="00210101">
              <w:rPr>
                <w:rFonts w:ascii="Times New Roman" w:eastAsia="Times New Roman" w:hAnsi="Times New Roman" w:cs="Times New Roman"/>
                <w:bCs/>
                <w:sz w:val="24"/>
                <w:szCs w:val="24"/>
                <w:lang w:eastAsia="lv-LV"/>
              </w:rPr>
              <w:t>ošs, lai izpildītu</w:t>
            </w:r>
            <w:r>
              <w:rPr>
                <w:rFonts w:ascii="Times New Roman" w:eastAsia="Times New Roman" w:hAnsi="Times New Roman" w:cs="Times New Roman"/>
                <w:bCs/>
                <w:sz w:val="24"/>
                <w:szCs w:val="24"/>
                <w:lang w:eastAsia="lv-LV"/>
              </w:rPr>
              <w:t xml:space="preserve"> Noguldījumu garantiju likuma prasīb</w:t>
            </w:r>
            <w:r w:rsidR="00210101">
              <w:rPr>
                <w:rFonts w:ascii="Times New Roman" w:eastAsia="Times New Roman" w:hAnsi="Times New Roman" w:cs="Times New Roman"/>
                <w:bCs/>
                <w:sz w:val="24"/>
                <w:szCs w:val="24"/>
                <w:lang w:eastAsia="lv-LV"/>
              </w:rPr>
              <w:t>as</w:t>
            </w:r>
            <w:r>
              <w:rPr>
                <w:rFonts w:ascii="Times New Roman" w:eastAsia="Times New Roman" w:hAnsi="Times New Roman" w:cs="Times New Roman"/>
                <w:bCs/>
                <w:sz w:val="24"/>
                <w:szCs w:val="24"/>
                <w:lang w:eastAsia="lv-LV"/>
              </w:rPr>
              <w:t xml:space="preserve"> </w:t>
            </w:r>
            <w:r w:rsidR="00611802">
              <w:rPr>
                <w:rFonts w:ascii="Times New Roman" w:eastAsia="Times New Roman" w:hAnsi="Times New Roman" w:cs="Times New Roman"/>
                <w:bCs/>
                <w:sz w:val="24"/>
                <w:szCs w:val="24"/>
                <w:lang w:eastAsia="lv-LV"/>
              </w:rPr>
              <w:t>maksājumu noguldījumu garantiju fondā kontroles</w:t>
            </w:r>
            <w:r>
              <w:rPr>
                <w:rFonts w:ascii="Times New Roman" w:eastAsia="Times New Roman" w:hAnsi="Times New Roman" w:cs="Times New Roman"/>
                <w:bCs/>
                <w:sz w:val="24"/>
                <w:szCs w:val="24"/>
                <w:lang w:eastAsia="lv-LV"/>
              </w:rPr>
              <w:t xml:space="preserve"> procesā.</w:t>
            </w:r>
          </w:p>
        </w:tc>
      </w:tr>
      <w:tr w:rsidR="000B4E0A" w:rsidRPr="000B4E0A" w14:paraId="457D6A2B" w14:textId="77777777" w:rsidTr="00E253DA">
        <w:trPr>
          <w:trHeight w:val="567"/>
        </w:trPr>
        <w:tc>
          <w:tcPr>
            <w:tcW w:w="1796" w:type="pct"/>
            <w:shd w:val="clear" w:color="auto" w:fill="auto"/>
            <w:hideMark/>
          </w:tcPr>
          <w:p w14:paraId="167B9358"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Spēkā stāšanās</w:t>
            </w:r>
          </w:p>
          <w:p w14:paraId="71CBECED" w14:textId="06C03345"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F24EF51" w14:textId="1ACF86D6" w:rsidR="001B0B58" w:rsidRDefault="00634AE1" w:rsidP="00517943">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 xml:space="preserve">Noteikumi stāsies spēkā </w:t>
            </w:r>
            <w:r w:rsidR="00D93BA4" w:rsidRPr="00887CA3">
              <w:rPr>
                <w:rFonts w:ascii="Times New Roman" w:eastAsia="Times New Roman" w:hAnsi="Times New Roman" w:cs="Times New Roman"/>
                <w:bCs/>
                <w:sz w:val="24"/>
                <w:szCs w:val="24"/>
                <w:lang w:eastAsia="lv-LV"/>
              </w:rPr>
              <w:t>2024.</w:t>
            </w:r>
            <w:r w:rsidR="00C356DE">
              <w:rPr>
                <w:rFonts w:ascii="Times New Roman" w:eastAsia="Times New Roman" w:hAnsi="Times New Roman" w:cs="Times New Roman"/>
                <w:bCs/>
                <w:sz w:val="24"/>
                <w:szCs w:val="24"/>
                <w:lang w:eastAsia="lv-LV"/>
              </w:rPr>
              <w:t> </w:t>
            </w:r>
            <w:r w:rsidR="00D93BA4" w:rsidRPr="00887CA3">
              <w:rPr>
                <w:rFonts w:ascii="Times New Roman" w:eastAsia="Times New Roman" w:hAnsi="Times New Roman" w:cs="Times New Roman"/>
                <w:bCs/>
                <w:sz w:val="24"/>
                <w:szCs w:val="24"/>
                <w:lang w:eastAsia="lv-LV"/>
              </w:rPr>
              <w:t>gada 1.</w:t>
            </w:r>
            <w:r w:rsidR="00C356DE">
              <w:rPr>
                <w:rFonts w:ascii="Times New Roman" w:eastAsia="Times New Roman" w:hAnsi="Times New Roman" w:cs="Times New Roman"/>
                <w:bCs/>
                <w:sz w:val="24"/>
                <w:szCs w:val="24"/>
                <w:lang w:eastAsia="lv-LV"/>
              </w:rPr>
              <w:t> </w:t>
            </w:r>
            <w:r w:rsidR="00D93BA4" w:rsidRPr="00887CA3">
              <w:rPr>
                <w:rFonts w:ascii="Times New Roman" w:eastAsia="Times New Roman" w:hAnsi="Times New Roman" w:cs="Times New Roman"/>
                <w:bCs/>
                <w:sz w:val="24"/>
                <w:szCs w:val="24"/>
                <w:lang w:eastAsia="lv-LV"/>
              </w:rPr>
              <w:t>janvār</w:t>
            </w:r>
            <w:r>
              <w:rPr>
                <w:rFonts w:ascii="Times New Roman" w:eastAsia="Times New Roman" w:hAnsi="Times New Roman" w:cs="Times New Roman"/>
                <w:bCs/>
                <w:sz w:val="24"/>
                <w:szCs w:val="24"/>
                <w:lang w:eastAsia="lv-LV"/>
              </w:rPr>
              <w:t>ī</w:t>
            </w:r>
            <w:r w:rsidR="00210101">
              <w:rPr>
                <w:rFonts w:ascii="Times New Roman" w:eastAsia="Times New Roman" w:hAnsi="Times New Roman" w:cs="Times New Roman"/>
                <w:bCs/>
                <w:sz w:val="24"/>
                <w:szCs w:val="24"/>
                <w:lang w:eastAsia="lv-LV"/>
              </w:rPr>
              <w:t>.</w:t>
            </w:r>
          </w:p>
          <w:p w14:paraId="374D264D" w14:textId="1A275CE8" w:rsidR="004A01DF" w:rsidRPr="0023637C" w:rsidRDefault="004A01DF" w:rsidP="004A01DF">
            <w:pPr>
              <w:spacing w:after="0" w:line="240" w:lineRule="auto"/>
              <w:jc w:val="both"/>
              <w:rPr>
                <w:rFonts w:ascii="Times New Roman" w:eastAsia="Times New Roman" w:hAnsi="Times New Roman" w:cs="Times New Roman"/>
                <w:bCs/>
                <w:sz w:val="24"/>
                <w:szCs w:val="24"/>
                <w:lang w:eastAsia="lv-LV"/>
              </w:rPr>
            </w:pPr>
            <w:r w:rsidRPr="00634AE1">
              <w:rPr>
                <w:rFonts w:ascii="Times New Roman" w:eastAsia="Times New Roman" w:hAnsi="Times New Roman" w:cs="Times New Roman"/>
                <w:bCs/>
                <w:sz w:val="24"/>
                <w:szCs w:val="24"/>
                <w:lang w:eastAsia="lv-LV"/>
              </w:rPr>
              <w:t>Noteikum</w:t>
            </w:r>
            <w:r w:rsidR="00210101" w:rsidRPr="00634AE1">
              <w:rPr>
                <w:rFonts w:ascii="Times New Roman" w:eastAsia="Times New Roman" w:hAnsi="Times New Roman" w:cs="Times New Roman"/>
                <w:bCs/>
                <w:sz w:val="24"/>
                <w:szCs w:val="24"/>
                <w:lang w:eastAsia="lv-LV"/>
              </w:rPr>
              <w:t>u projektā</w:t>
            </w:r>
            <w:r w:rsidR="001B1420" w:rsidRPr="00634AE1">
              <w:rPr>
                <w:rFonts w:ascii="Times New Roman" w:eastAsia="Times New Roman" w:hAnsi="Times New Roman" w:cs="Times New Roman"/>
                <w:bCs/>
                <w:sz w:val="24"/>
                <w:szCs w:val="24"/>
                <w:lang w:eastAsia="lv-LV"/>
              </w:rPr>
              <w:t xml:space="preserve"> </w:t>
            </w:r>
            <w:r w:rsidR="00634AE1" w:rsidRPr="0007524E">
              <w:rPr>
                <w:rFonts w:ascii="Times New Roman" w:eastAsia="Times New Roman" w:hAnsi="Times New Roman" w:cs="Times New Roman"/>
                <w:bCs/>
                <w:sz w:val="24"/>
                <w:szCs w:val="24"/>
                <w:lang w:eastAsia="lv-LV"/>
              </w:rPr>
              <w:t>ietvertās</w:t>
            </w:r>
            <w:r w:rsidR="00634AE1" w:rsidRPr="00634AE1">
              <w:rPr>
                <w:rFonts w:ascii="Times New Roman" w:eastAsia="Times New Roman" w:hAnsi="Times New Roman" w:cs="Times New Roman"/>
                <w:bCs/>
                <w:sz w:val="24"/>
                <w:szCs w:val="24"/>
                <w:lang w:eastAsia="lv-LV"/>
              </w:rPr>
              <w:t xml:space="preserve"> </w:t>
            </w:r>
            <w:r w:rsidRPr="00634AE1">
              <w:rPr>
                <w:rFonts w:ascii="Times New Roman" w:eastAsia="Times New Roman" w:hAnsi="Times New Roman" w:cs="Times New Roman"/>
                <w:bCs/>
                <w:sz w:val="24"/>
                <w:szCs w:val="24"/>
                <w:lang w:eastAsia="lv-LV"/>
              </w:rPr>
              <w:t>izmaiņas</w:t>
            </w:r>
            <w:r w:rsidRPr="004A01DF">
              <w:rPr>
                <w:rFonts w:ascii="Times New Roman" w:eastAsia="Times New Roman" w:hAnsi="Times New Roman" w:cs="Times New Roman"/>
                <w:bCs/>
                <w:sz w:val="24"/>
                <w:szCs w:val="24"/>
                <w:lang w:eastAsia="lv-LV"/>
              </w:rPr>
              <w:t xml:space="preserve"> skar </w:t>
            </w:r>
            <w:r>
              <w:rPr>
                <w:rFonts w:ascii="Times New Roman" w:eastAsia="Times New Roman" w:hAnsi="Times New Roman" w:cs="Times New Roman"/>
                <w:bCs/>
                <w:sz w:val="24"/>
                <w:szCs w:val="24"/>
                <w:lang w:eastAsia="lv-LV"/>
              </w:rPr>
              <w:t>korekcijas koeficient</w:t>
            </w:r>
            <w:r w:rsidR="00662B3A">
              <w:rPr>
                <w:rFonts w:ascii="Times New Roman" w:eastAsia="Times New Roman" w:hAnsi="Times New Roman" w:cs="Times New Roman"/>
                <w:bCs/>
                <w:sz w:val="24"/>
                <w:szCs w:val="24"/>
                <w:lang w:eastAsia="lv-LV"/>
              </w:rPr>
              <w:t>u</w:t>
            </w:r>
            <w:r w:rsidR="001B1420">
              <w:rPr>
                <w:rFonts w:ascii="Times New Roman" w:eastAsia="Times New Roman" w:hAnsi="Times New Roman" w:cs="Times New Roman"/>
                <w:bCs/>
                <w:sz w:val="24"/>
                <w:szCs w:val="24"/>
                <w:lang w:eastAsia="lv-LV"/>
              </w:rPr>
              <w:t>, kur</w:t>
            </w:r>
            <w:r w:rsidR="00662B3A">
              <w:rPr>
                <w:rFonts w:ascii="Times New Roman" w:eastAsia="Times New Roman" w:hAnsi="Times New Roman" w:cs="Times New Roman"/>
                <w:bCs/>
                <w:sz w:val="24"/>
                <w:szCs w:val="24"/>
                <w:lang w:eastAsia="lv-LV"/>
              </w:rPr>
              <w:t>i</w:t>
            </w:r>
            <w:r w:rsidR="001B1420">
              <w:rPr>
                <w:rFonts w:ascii="Times New Roman" w:eastAsia="Times New Roman" w:hAnsi="Times New Roman" w:cs="Times New Roman"/>
                <w:bCs/>
                <w:sz w:val="24"/>
                <w:szCs w:val="24"/>
                <w:lang w:eastAsia="lv-LV"/>
              </w:rPr>
              <w:t xml:space="preserve"> tiks piemērot</w:t>
            </w:r>
            <w:r w:rsidR="00662B3A">
              <w:rPr>
                <w:rFonts w:ascii="Times New Roman" w:eastAsia="Times New Roman" w:hAnsi="Times New Roman" w:cs="Times New Roman"/>
                <w:bCs/>
                <w:sz w:val="24"/>
                <w:szCs w:val="24"/>
                <w:lang w:eastAsia="lv-LV"/>
              </w:rPr>
              <w:t>i</w:t>
            </w:r>
            <w:r w:rsidR="001B1420">
              <w:rPr>
                <w:rFonts w:ascii="Times New Roman" w:eastAsia="Times New Roman" w:hAnsi="Times New Roman" w:cs="Times New Roman"/>
                <w:bCs/>
                <w:sz w:val="24"/>
                <w:szCs w:val="24"/>
                <w:lang w:eastAsia="lv-LV"/>
              </w:rPr>
              <w:t xml:space="preserve"> maksājumiem noguldījumu garantiju fondā</w:t>
            </w:r>
            <w:r w:rsidR="00210101">
              <w:rPr>
                <w:rFonts w:ascii="Times New Roman" w:eastAsia="Times New Roman" w:hAnsi="Times New Roman" w:cs="Times New Roman"/>
                <w:bCs/>
                <w:sz w:val="24"/>
                <w:szCs w:val="24"/>
                <w:lang w:eastAsia="lv-LV"/>
              </w:rPr>
              <w:t>,</w:t>
            </w:r>
            <w:r w:rsidR="001B1420">
              <w:rPr>
                <w:rFonts w:ascii="Times New Roman" w:eastAsia="Times New Roman" w:hAnsi="Times New Roman" w:cs="Times New Roman"/>
                <w:bCs/>
                <w:sz w:val="24"/>
                <w:szCs w:val="24"/>
                <w:lang w:eastAsia="lv-LV"/>
              </w:rPr>
              <w:t xml:space="preserve"> sākot ar </w:t>
            </w:r>
            <w:r w:rsidRPr="004A01DF">
              <w:rPr>
                <w:rFonts w:ascii="Times New Roman" w:eastAsia="Times New Roman" w:hAnsi="Times New Roman" w:cs="Times New Roman"/>
                <w:bCs/>
                <w:sz w:val="24"/>
                <w:szCs w:val="24"/>
                <w:lang w:eastAsia="lv-LV"/>
              </w:rPr>
              <w:t>2024</w:t>
            </w:r>
            <w:r>
              <w:rPr>
                <w:rFonts w:ascii="Times New Roman" w:eastAsia="Times New Roman" w:hAnsi="Times New Roman" w:cs="Times New Roman"/>
                <w:bCs/>
                <w:sz w:val="24"/>
                <w:szCs w:val="24"/>
                <w:lang w:eastAsia="lv-LV"/>
              </w:rPr>
              <w:t>.</w:t>
            </w:r>
            <w:r w:rsidR="00C356DE">
              <w:rPr>
                <w:rFonts w:ascii="Times New Roman" w:eastAsia="Times New Roman" w:hAnsi="Times New Roman" w:cs="Times New Roman"/>
                <w:bCs/>
                <w:sz w:val="24"/>
                <w:szCs w:val="24"/>
                <w:lang w:eastAsia="lv-LV"/>
              </w:rPr>
              <w:t> </w:t>
            </w:r>
            <w:r w:rsidRPr="004A01DF">
              <w:rPr>
                <w:rFonts w:ascii="Times New Roman" w:eastAsia="Times New Roman" w:hAnsi="Times New Roman" w:cs="Times New Roman"/>
                <w:bCs/>
                <w:sz w:val="24"/>
                <w:szCs w:val="24"/>
                <w:lang w:eastAsia="lv-LV"/>
              </w:rPr>
              <w:t>gad</w:t>
            </w:r>
            <w:r w:rsidR="001B1420">
              <w:rPr>
                <w:rFonts w:ascii="Times New Roman" w:eastAsia="Times New Roman" w:hAnsi="Times New Roman" w:cs="Times New Roman"/>
                <w:bCs/>
                <w:sz w:val="24"/>
                <w:szCs w:val="24"/>
                <w:lang w:eastAsia="lv-LV"/>
              </w:rPr>
              <w:t>a 1.</w:t>
            </w:r>
            <w:r w:rsidR="00C356DE">
              <w:rPr>
                <w:rFonts w:ascii="Times New Roman" w:eastAsia="Times New Roman" w:hAnsi="Times New Roman" w:cs="Times New Roman"/>
                <w:bCs/>
                <w:sz w:val="24"/>
                <w:szCs w:val="24"/>
                <w:lang w:eastAsia="lv-LV"/>
              </w:rPr>
              <w:t> </w:t>
            </w:r>
            <w:r w:rsidR="001B1420">
              <w:rPr>
                <w:rFonts w:ascii="Times New Roman" w:eastAsia="Times New Roman" w:hAnsi="Times New Roman" w:cs="Times New Roman"/>
                <w:bCs/>
                <w:sz w:val="24"/>
                <w:szCs w:val="24"/>
                <w:lang w:eastAsia="lv-LV"/>
              </w:rPr>
              <w:t>ceturksni</w:t>
            </w:r>
            <w:r w:rsidR="00210101">
              <w:rPr>
                <w:rFonts w:ascii="Times New Roman" w:eastAsia="Times New Roman" w:hAnsi="Times New Roman" w:cs="Times New Roman"/>
                <w:bCs/>
                <w:sz w:val="24"/>
                <w:szCs w:val="24"/>
                <w:lang w:eastAsia="lv-LV"/>
              </w:rPr>
              <w:t xml:space="preserve">, </w:t>
            </w:r>
            <w:r w:rsidR="00210101" w:rsidRPr="004A01DF">
              <w:rPr>
                <w:rFonts w:ascii="Times New Roman" w:eastAsia="Times New Roman" w:hAnsi="Times New Roman" w:cs="Times New Roman"/>
                <w:bCs/>
                <w:sz w:val="24"/>
                <w:szCs w:val="24"/>
                <w:lang w:eastAsia="lv-LV"/>
              </w:rPr>
              <w:t>aprēķinu</w:t>
            </w:r>
            <w:r w:rsidR="001B1420">
              <w:rPr>
                <w:rFonts w:ascii="Times New Roman" w:eastAsia="Times New Roman" w:hAnsi="Times New Roman" w:cs="Times New Roman"/>
                <w:bCs/>
                <w:sz w:val="24"/>
                <w:szCs w:val="24"/>
                <w:lang w:eastAsia="lv-LV"/>
              </w:rPr>
              <w:t>.</w:t>
            </w:r>
          </w:p>
        </w:tc>
      </w:tr>
      <w:tr w:rsidR="000B4E0A" w:rsidRPr="000B4E0A" w14:paraId="29A97663" w14:textId="77777777" w:rsidTr="00E253DA">
        <w:trPr>
          <w:trHeight w:val="567"/>
        </w:trPr>
        <w:tc>
          <w:tcPr>
            <w:tcW w:w="1796" w:type="pct"/>
            <w:shd w:val="clear" w:color="auto" w:fill="auto"/>
            <w:hideMark/>
          </w:tcPr>
          <w:p w14:paraId="5B9C5F63"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Ietekme uz Latvijas Bankas budžetu</w:t>
            </w:r>
          </w:p>
          <w:p w14:paraId="014B1A80" w14:textId="1DD05011"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944460A" w14:textId="1DDF0BD8" w:rsidR="00E53DE9" w:rsidRPr="0023637C" w:rsidRDefault="0023637C" w:rsidP="00517943">
            <w:pPr>
              <w:spacing w:after="0" w:line="240" w:lineRule="auto"/>
              <w:jc w:val="both"/>
              <w:rPr>
                <w:rFonts w:ascii="Times New Roman" w:eastAsia="Times New Roman" w:hAnsi="Times New Roman" w:cs="Times New Roman"/>
                <w:bCs/>
                <w:sz w:val="24"/>
                <w:szCs w:val="24"/>
                <w:lang w:eastAsia="lv-LV"/>
              </w:rPr>
            </w:pPr>
            <w:r w:rsidRPr="0023637C">
              <w:rPr>
                <w:rFonts w:ascii="Times New Roman" w:eastAsia="Times New Roman" w:hAnsi="Times New Roman" w:cs="Times New Roman"/>
                <w:bCs/>
                <w:sz w:val="24"/>
                <w:szCs w:val="24"/>
                <w:lang w:eastAsia="lv-LV"/>
              </w:rPr>
              <w:t>Noteikumu izdošana neietekmēs Latvijas Bankas budžeta ieņēmumus vai izdevumus.</w:t>
            </w:r>
          </w:p>
        </w:tc>
      </w:tr>
      <w:tr w:rsidR="000B4E0A" w:rsidRPr="000B4E0A" w14:paraId="74F122AB" w14:textId="77777777" w:rsidTr="00E253DA">
        <w:trPr>
          <w:trHeight w:val="567"/>
        </w:trPr>
        <w:tc>
          <w:tcPr>
            <w:tcW w:w="1796" w:type="pct"/>
            <w:shd w:val="clear" w:color="auto" w:fill="auto"/>
            <w:hideMark/>
          </w:tcPr>
          <w:p w14:paraId="50B93F09"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Administratīvā sloga un izmaksu novērtējums </w:t>
            </w:r>
            <w:r w:rsidR="00C85C34" w:rsidRPr="00E253DA">
              <w:rPr>
                <w:rFonts w:ascii="Times New Roman" w:eastAsia="Times New Roman" w:hAnsi="Times New Roman" w:cs="Times New Roman"/>
                <w:b/>
                <w:bCs/>
                <w:sz w:val="24"/>
                <w:szCs w:val="24"/>
                <w:lang w:eastAsia="lv-LV"/>
              </w:rPr>
              <w:t>(</w:t>
            </w:r>
            <w:r w:rsidRPr="00E253DA">
              <w:rPr>
                <w:rFonts w:ascii="Times New Roman" w:eastAsia="Times New Roman" w:hAnsi="Times New Roman" w:cs="Times New Roman"/>
                <w:b/>
                <w:bCs/>
                <w:sz w:val="24"/>
                <w:szCs w:val="24"/>
                <w:lang w:eastAsia="lv-LV"/>
              </w:rPr>
              <w:t>tirgus dalībniekiem</w:t>
            </w:r>
            <w:r w:rsidR="00C85C34" w:rsidRPr="00E253DA">
              <w:rPr>
                <w:rFonts w:ascii="Times New Roman" w:eastAsia="Times New Roman" w:hAnsi="Times New Roman" w:cs="Times New Roman"/>
                <w:b/>
                <w:bCs/>
                <w:sz w:val="24"/>
                <w:szCs w:val="24"/>
                <w:lang w:eastAsia="lv-LV"/>
              </w:rPr>
              <w:t>)</w:t>
            </w:r>
          </w:p>
          <w:p w14:paraId="652F8FE6" w14:textId="1904302F"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B36A5ED" w14:textId="7323FF07" w:rsidR="007E0007" w:rsidRPr="004A01DF" w:rsidRDefault="00296753" w:rsidP="0007524E">
            <w:pPr>
              <w:spacing w:after="0" w:line="240" w:lineRule="auto"/>
              <w:jc w:val="both"/>
              <w:rPr>
                <w:rFonts w:ascii="Times New Roman" w:eastAsia="Times New Roman" w:hAnsi="Times New Roman" w:cs="Times New Roman"/>
                <w:bCs/>
                <w:sz w:val="24"/>
                <w:szCs w:val="24"/>
                <w:lang w:eastAsia="lv-LV"/>
              </w:rPr>
            </w:pPr>
            <w:r w:rsidRPr="00296753">
              <w:rPr>
                <w:rFonts w:ascii="Times New Roman" w:eastAsia="Times New Roman" w:hAnsi="Times New Roman" w:cs="Times New Roman"/>
                <w:bCs/>
                <w:sz w:val="24"/>
                <w:szCs w:val="24"/>
                <w:lang w:eastAsia="lv-LV"/>
              </w:rPr>
              <w:t>Noguldījumu</w:t>
            </w:r>
            <w:r>
              <w:rPr>
                <w:rFonts w:ascii="Times New Roman" w:eastAsia="Times New Roman" w:hAnsi="Times New Roman" w:cs="Times New Roman"/>
                <w:bCs/>
                <w:sz w:val="24"/>
                <w:szCs w:val="24"/>
                <w:lang w:eastAsia="lv-LV"/>
              </w:rPr>
              <w:t xml:space="preserve"> </w:t>
            </w:r>
            <w:r w:rsidRPr="00296753">
              <w:rPr>
                <w:rFonts w:ascii="Times New Roman" w:eastAsia="Times New Roman" w:hAnsi="Times New Roman" w:cs="Times New Roman"/>
                <w:bCs/>
                <w:sz w:val="24"/>
                <w:szCs w:val="24"/>
                <w:lang w:eastAsia="lv-LV"/>
              </w:rPr>
              <w:t>garantiju fonda dalībniek</w:t>
            </w:r>
            <w:r>
              <w:rPr>
                <w:rFonts w:ascii="Times New Roman" w:eastAsia="Times New Roman" w:hAnsi="Times New Roman" w:cs="Times New Roman"/>
                <w:bCs/>
                <w:sz w:val="24"/>
                <w:szCs w:val="24"/>
                <w:lang w:eastAsia="lv-LV"/>
              </w:rPr>
              <w:t>i</w:t>
            </w:r>
            <w:r w:rsidRPr="00296753">
              <w:rPr>
                <w:rFonts w:ascii="Times New Roman" w:eastAsia="Times New Roman" w:hAnsi="Times New Roman" w:cs="Times New Roman"/>
                <w:bCs/>
                <w:sz w:val="24"/>
                <w:szCs w:val="24"/>
                <w:lang w:eastAsia="lv-LV"/>
              </w:rPr>
              <w:t xml:space="preserve"> tiek atbrīvot</w:t>
            </w:r>
            <w:r>
              <w:rPr>
                <w:rFonts w:ascii="Times New Roman" w:eastAsia="Times New Roman" w:hAnsi="Times New Roman" w:cs="Times New Roman"/>
                <w:bCs/>
                <w:sz w:val="24"/>
                <w:szCs w:val="24"/>
                <w:lang w:eastAsia="lv-LV"/>
              </w:rPr>
              <w:t>i</w:t>
            </w:r>
            <w:r w:rsidRPr="00296753">
              <w:rPr>
                <w:rFonts w:ascii="Times New Roman" w:eastAsia="Times New Roman" w:hAnsi="Times New Roman" w:cs="Times New Roman"/>
                <w:bCs/>
                <w:sz w:val="24"/>
                <w:szCs w:val="24"/>
                <w:lang w:eastAsia="lv-LV"/>
              </w:rPr>
              <w:t xml:space="preserve"> no pienākuma </w:t>
            </w:r>
            <w:r>
              <w:rPr>
                <w:rFonts w:ascii="Times New Roman" w:eastAsia="Times New Roman" w:hAnsi="Times New Roman" w:cs="Times New Roman"/>
                <w:bCs/>
                <w:sz w:val="24"/>
                <w:szCs w:val="24"/>
                <w:lang w:eastAsia="lv-LV"/>
              </w:rPr>
              <w:t xml:space="preserve">aprēķināt un </w:t>
            </w:r>
            <w:r w:rsidRPr="00296753">
              <w:rPr>
                <w:rFonts w:ascii="Times New Roman" w:eastAsia="Times New Roman" w:hAnsi="Times New Roman" w:cs="Times New Roman"/>
                <w:bCs/>
                <w:sz w:val="24"/>
                <w:szCs w:val="24"/>
                <w:lang w:eastAsia="lv-LV"/>
              </w:rPr>
              <w:t>sniegt informāciju par</w:t>
            </w:r>
            <w:r>
              <w:rPr>
                <w:rFonts w:ascii="Times New Roman" w:eastAsia="Times New Roman" w:hAnsi="Times New Roman" w:cs="Times New Roman"/>
                <w:bCs/>
                <w:sz w:val="24"/>
                <w:szCs w:val="24"/>
                <w:lang w:eastAsia="lv-LV"/>
              </w:rPr>
              <w:t xml:space="preserve"> </w:t>
            </w:r>
            <w:r w:rsidRPr="00296753">
              <w:rPr>
                <w:rFonts w:ascii="Times New Roman" w:eastAsia="Times New Roman" w:hAnsi="Times New Roman" w:cs="Times New Roman"/>
                <w:bCs/>
                <w:sz w:val="24"/>
                <w:szCs w:val="24"/>
                <w:lang w:eastAsia="lv-LV"/>
              </w:rPr>
              <w:t>maksājum</w:t>
            </w:r>
            <w:r>
              <w:rPr>
                <w:rFonts w:ascii="Times New Roman" w:eastAsia="Times New Roman" w:hAnsi="Times New Roman" w:cs="Times New Roman"/>
                <w:bCs/>
                <w:sz w:val="24"/>
                <w:szCs w:val="24"/>
                <w:lang w:eastAsia="lv-LV"/>
              </w:rPr>
              <w:t>iem</w:t>
            </w:r>
            <w:r w:rsidRPr="00296753">
              <w:rPr>
                <w:rFonts w:ascii="Times New Roman" w:eastAsia="Times New Roman" w:hAnsi="Times New Roman" w:cs="Times New Roman"/>
                <w:bCs/>
                <w:sz w:val="24"/>
                <w:szCs w:val="24"/>
                <w:lang w:eastAsia="lv-LV"/>
              </w:rPr>
              <w:t xml:space="preserve"> noguldījumu garantiju fondā</w:t>
            </w:r>
            <w:r>
              <w:rPr>
                <w:rFonts w:ascii="Times New Roman" w:eastAsia="Times New Roman" w:hAnsi="Times New Roman" w:cs="Times New Roman"/>
                <w:bCs/>
                <w:sz w:val="24"/>
                <w:szCs w:val="24"/>
                <w:lang w:eastAsia="lv-LV"/>
              </w:rPr>
              <w:t xml:space="preserve"> piemērojamo korekcijas koeficientu</w:t>
            </w:r>
            <w:r w:rsidR="007E0007">
              <w:rPr>
                <w:rFonts w:ascii="Times New Roman" w:eastAsia="Times New Roman" w:hAnsi="Times New Roman" w:cs="Times New Roman"/>
                <w:bCs/>
                <w:sz w:val="24"/>
                <w:szCs w:val="24"/>
                <w:lang w:eastAsia="lv-LV"/>
              </w:rPr>
              <w:t>, k</w:t>
            </w:r>
            <w:r w:rsidR="007E0007" w:rsidRPr="004A01DF">
              <w:rPr>
                <w:rFonts w:ascii="Times New Roman" w:eastAsia="Times New Roman" w:hAnsi="Times New Roman" w:cs="Times New Roman"/>
                <w:bCs/>
                <w:sz w:val="24"/>
                <w:szCs w:val="24"/>
                <w:lang w:eastAsia="lv-LV"/>
              </w:rPr>
              <w:t xml:space="preserve">ā arī </w:t>
            </w:r>
            <w:r w:rsidR="0006713D" w:rsidRPr="00180DB0">
              <w:rPr>
                <w:rFonts w:ascii="Times New Roman" w:eastAsia="Times New Roman" w:hAnsi="Times New Roman" w:cs="Times New Roman"/>
                <w:bCs/>
                <w:sz w:val="24"/>
                <w:szCs w:val="24"/>
                <w:lang w:eastAsia="lv-LV"/>
              </w:rPr>
              <w:t>noguldījumu garantiju fonda</w:t>
            </w:r>
            <w:r w:rsidR="0006713D" w:rsidRPr="003633CC">
              <w:rPr>
                <w:rFonts w:ascii="Times New Roman" w:eastAsia="Times New Roman" w:hAnsi="Times New Roman" w:cs="Times New Roman"/>
                <w:bCs/>
                <w:sz w:val="24"/>
                <w:szCs w:val="24"/>
                <w:lang w:eastAsia="lv-LV"/>
              </w:rPr>
              <w:t xml:space="preserve"> dalībniek</w:t>
            </w:r>
            <w:r w:rsidR="0006713D">
              <w:rPr>
                <w:rFonts w:ascii="Times New Roman" w:eastAsia="Times New Roman" w:hAnsi="Times New Roman" w:cs="Times New Roman"/>
                <w:bCs/>
                <w:sz w:val="24"/>
                <w:szCs w:val="24"/>
                <w:lang w:eastAsia="lv-LV"/>
              </w:rPr>
              <w:t>ie</w:t>
            </w:r>
            <w:r w:rsidR="0006713D" w:rsidRPr="003633CC">
              <w:rPr>
                <w:rFonts w:ascii="Times New Roman" w:eastAsia="Times New Roman" w:hAnsi="Times New Roman" w:cs="Times New Roman"/>
                <w:bCs/>
                <w:sz w:val="24"/>
                <w:szCs w:val="24"/>
                <w:lang w:eastAsia="lv-LV"/>
              </w:rPr>
              <w:t>m</w:t>
            </w:r>
            <w:r w:rsidR="0006713D">
              <w:rPr>
                <w:rFonts w:ascii="Times New Roman" w:eastAsia="Times New Roman" w:hAnsi="Times New Roman" w:cs="Times New Roman"/>
                <w:bCs/>
                <w:sz w:val="24"/>
                <w:szCs w:val="24"/>
                <w:lang w:eastAsia="lv-LV"/>
              </w:rPr>
              <w:t xml:space="preserve"> tiek </w:t>
            </w:r>
            <w:r w:rsidR="007E0007">
              <w:rPr>
                <w:rFonts w:ascii="Times New Roman" w:eastAsia="Times New Roman" w:hAnsi="Times New Roman" w:cs="Times New Roman"/>
                <w:bCs/>
                <w:sz w:val="24"/>
                <w:szCs w:val="24"/>
                <w:lang w:eastAsia="lv-LV"/>
              </w:rPr>
              <w:t>atvieglo</w:t>
            </w:r>
            <w:r w:rsidR="0006713D">
              <w:rPr>
                <w:rFonts w:ascii="Times New Roman" w:eastAsia="Times New Roman" w:hAnsi="Times New Roman" w:cs="Times New Roman"/>
                <w:bCs/>
                <w:sz w:val="24"/>
                <w:szCs w:val="24"/>
                <w:lang w:eastAsia="lv-LV"/>
              </w:rPr>
              <w:t>ts</w:t>
            </w:r>
            <w:r w:rsidR="007E0007">
              <w:rPr>
                <w:rFonts w:ascii="Times New Roman" w:eastAsia="Times New Roman" w:hAnsi="Times New Roman" w:cs="Times New Roman"/>
                <w:bCs/>
                <w:sz w:val="24"/>
                <w:szCs w:val="24"/>
                <w:lang w:eastAsia="lv-LV"/>
              </w:rPr>
              <w:t xml:space="preserve"> pārskatu iesniegšanas veid</w:t>
            </w:r>
            <w:r w:rsidR="0006713D">
              <w:rPr>
                <w:rFonts w:ascii="Times New Roman" w:eastAsia="Times New Roman" w:hAnsi="Times New Roman" w:cs="Times New Roman"/>
                <w:bCs/>
                <w:sz w:val="24"/>
                <w:szCs w:val="24"/>
                <w:lang w:eastAsia="lv-LV"/>
              </w:rPr>
              <w:t>s,</w:t>
            </w:r>
            <w:r w:rsidR="007E0007" w:rsidRPr="004A01DF">
              <w:rPr>
                <w:rFonts w:ascii="Times New Roman" w:eastAsia="Times New Roman" w:hAnsi="Times New Roman" w:cs="Times New Roman"/>
                <w:bCs/>
                <w:sz w:val="24"/>
                <w:szCs w:val="24"/>
                <w:lang w:eastAsia="lv-LV"/>
              </w:rPr>
              <w:t xml:space="preserve"> pārej</w:t>
            </w:r>
            <w:r w:rsidR="007E0007">
              <w:rPr>
                <w:rFonts w:ascii="Times New Roman" w:eastAsia="Times New Roman" w:hAnsi="Times New Roman" w:cs="Times New Roman"/>
                <w:bCs/>
                <w:sz w:val="24"/>
                <w:szCs w:val="24"/>
                <w:lang w:eastAsia="lv-LV"/>
              </w:rPr>
              <w:t>ot</w:t>
            </w:r>
            <w:r w:rsidR="007E0007" w:rsidRPr="004A01DF">
              <w:rPr>
                <w:rFonts w:ascii="Times New Roman" w:eastAsia="Times New Roman" w:hAnsi="Times New Roman" w:cs="Times New Roman"/>
                <w:bCs/>
                <w:sz w:val="24"/>
                <w:szCs w:val="24"/>
                <w:lang w:eastAsia="lv-LV"/>
              </w:rPr>
              <w:t xml:space="preserve"> uz vienot</w:t>
            </w:r>
            <w:r w:rsidR="00210101">
              <w:rPr>
                <w:rFonts w:ascii="Times New Roman" w:eastAsia="Times New Roman" w:hAnsi="Times New Roman" w:cs="Times New Roman"/>
                <w:bCs/>
                <w:sz w:val="24"/>
                <w:szCs w:val="24"/>
                <w:lang w:eastAsia="lv-LV"/>
              </w:rPr>
              <w:t>a</w:t>
            </w:r>
            <w:r w:rsidR="007E0007" w:rsidRPr="004A01DF">
              <w:rPr>
                <w:rFonts w:ascii="Times New Roman" w:eastAsia="Times New Roman" w:hAnsi="Times New Roman" w:cs="Times New Roman"/>
                <w:bCs/>
                <w:sz w:val="24"/>
                <w:szCs w:val="24"/>
                <w:lang w:eastAsia="lv-LV"/>
              </w:rPr>
              <w:t xml:space="preserve"> datu sniegšanas risinājum</w:t>
            </w:r>
            <w:r w:rsidR="007E0007">
              <w:rPr>
                <w:rFonts w:ascii="Times New Roman" w:eastAsia="Times New Roman" w:hAnsi="Times New Roman" w:cs="Times New Roman"/>
                <w:bCs/>
                <w:sz w:val="24"/>
                <w:szCs w:val="24"/>
                <w:lang w:eastAsia="lv-LV"/>
              </w:rPr>
              <w:t>a</w:t>
            </w:r>
            <w:r w:rsidR="007E0007" w:rsidRPr="004A01DF">
              <w:rPr>
                <w:rFonts w:ascii="Times New Roman" w:eastAsia="Times New Roman" w:hAnsi="Times New Roman" w:cs="Times New Roman"/>
                <w:bCs/>
                <w:sz w:val="24"/>
                <w:szCs w:val="24"/>
                <w:lang w:eastAsia="lv-LV"/>
              </w:rPr>
              <w:t xml:space="preserve"> izmantošanu.</w:t>
            </w:r>
          </w:p>
          <w:p w14:paraId="11382913" w14:textId="46FBAC13" w:rsidR="00296753" w:rsidRDefault="00296753" w:rsidP="00634AE1">
            <w:pPr>
              <w:spacing w:after="0" w:line="240" w:lineRule="auto"/>
              <w:jc w:val="both"/>
              <w:rPr>
                <w:rFonts w:ascii="Times New Roman" w:eastAsia="Times New Roman" w:hAnsi="Times New Roman" w:cs="Times New Roman"/>
                <w:bCs/>
                <w:sz w:val="24"/>
                <w:szCs w:val="24"/>
                <w:lang w:eastAsia="lv-LV"/>
              </w:rPr>
            </w:pPr>
            <w:r w:rsidRPr="00296753">
              <w:rPr>
                <w:rFonts w:ascii="Times New Roman" w:eastAsia="Times New Roman" w:hAnsi="Times New Roman" w:cs="Times New Roman"/>
                <w:bCs/>
                <w:sz w:val="24"/>
                <w:szCs w:val="24"/>
                <w:lang w:eastAsia="lv-LV"/>
              </w:rPr>
              <w:t>Tādējādi</w:t>
            </w:r>
            <w:r>
              <w:rPr>
                <w:rFonts w:ascii="Times New Roman" w:eastAsia="Times New Roman" w:hAnsi="Times New Roman" w:cs="Times New Roman"/>
                <w:bCs/>
                <w:sz w:val="24"/>
                <w:szCs w:val="24"/>
                <w:lang w:eastAsia="lv-LV"/>
              </w:rPr>
              <w:t xml:space="preserve"> </w:t>
            </w:r>
            <w:r w:rsidRPr="00296753">
              <w:rPr>
                <w:rFonts w:ascii="Times New Roman" w:eastAsia="Times New Roman" w:hAnsi="Times New Roman" w:cs="Times New Roman"/>
                <w:bCs/>
                <w:sz w:val="24"/>
                <w:szCs w:val="24"/>
                <w:lang w:eastAsia="lv-LV"/>
              </w:rPr>
              <w:t xml:space="preserve">noteikumu projekts samazina administratīvo slogu </w:t>
            </w:r>
            <w:r w:rsidRPr="00180DB0">
              <w:rPr>
                <w:rFonts w:ascii="Times New Roman" w:eastAsia="Times New Roman" w:hAnsi="Times New Roman" w:cs="Times New Roman"/>
                <w:bCs/>
                <w:sz w:val="24"/>
                <w:szCs w:val="24"/>
                <w:lang w:eastAsia="lv-LV"/>
              </w:rPr>
              <w:t>noguldījumu garantiju fonda</w:t>
            </w:r>
            <w:r w:rsidRPr="003633CC">
              <w:rPr>
                <w:rFonts w:ascii="Times New Roman" w:eastAsia="Times New Roman" w:hAnsi="Times New Roman" w:cs="Times New Roman"/>
                <w:bCs/>
                <w:sz w:val="24"/>
                <w:szCs w:val="24"/>
                <w:lang w:eastAsia="lv-LV"/>
              </w:rPr>
              <w:t xml:space="preserve"> dalībniek</w:t>
            </w:r>
            <w:r>
              <w:rPr>
                <w:rFonts w:ascii="Times New Roman" w:eastAsia="Times New Roman" w:hAnsi="Times New Roman" w:cs="Times New Roman"/>
                <w:bCs/>
                <w:sz w:val="24"/>
                <w:szCs w:val="24"/>
                <w:lang w:eastAsia="lv-LV"/>
              </w:rPr>
              <w:t>ie</w:t>
            </w:r>
            <w:r w:rsidRPr="003633CC">
              <w:rPr>
                <w:rFonts w:ascii="Times New Roman" w:eastAsia="Times New Roman" w:hAnsi="Times New Roman" w:cs="Times New Roman"/>
                <w:bCs/>
                <w:sz w:val="24"/>
                <w:szCs w:val="24"/>
                <w:lang w:eastAsia="lv-LV"/>
              </w:rPr>
              <w:t>m</w:t>
            </w:r>
            <w:r w:rsidRPr="00296753">
              <w:rPr>
                <w:rFonts w:ascii="Times New Roman" w:eastAsia="Times New Roman" w:hAnsi="Times New Roman" w:cs="Times New Roman"/>
                <w:bCs/>
                <w:sz w:val="24"/>
                <w:szCs w:val="24"/>
                <w:lang w:eastAsia="lv-LV"/>
              </w:rPr>
              <w:t>.</w:t>
            </w:r>
          </w:p>
          <w:p w14:paraId="6CB065E2" w14:textId="357139B2" w:rsidR="00A42788" w:rsidRPr="0023637C" w:rsidRDefault="00B8606D" w:rsidP="00210101">
            <w:pPr>
              <w:spacing w:after="0" w:line="240" w:lineRule="auto"/>
              <w:jc w:val="both"/>
              <w:rPr>
                <w:rFonts w:ascii="Times New Roman" w:eastAsia="Times New Roman" w:hAnsi="Times New Roman" w:cs="Times New Roman"/>
                <w:bCs/>
                <w:sz w:val="24"/>
                <w:szCs w:val="24"/>
                <w:lang w:eastAsia="lv-LV"/>
              </w:rPr>
            </w:pPr>
            <w:r w:rsidRPr="00B8606D">
              <w:rPr>
                <w:rFonts w:ascii="Times New Roman" w:eastAsia="Times New Roman" w:hAnsi="Times New Roman" w:cs="Times New Roman"/>
                <w:bCs/>
                <w:sz w:val="24"/>
                <w:szCs w:val="24"/>
                <w:lang w:eastAsia="lv-LV"/>
              </w:rPr>
              <w:t>Noteikum</w:t>
            </w:r>
            <w:r w:rsidR="009A0F78">
              <w:rPr>
                <w:rFonts w:ascii="Times New Roman" w:eastAsia="Times New Roman" w:hAnsi="Times New Roman" w:cs="Times New Roman"/>
                <w:bCs/>
                <w:sz w:val="24"/>
                <w:szCs w:val="24"/>
                <w:lang w:eastAsia="lv-LV"/>
              </w:rPr>
              <w:t>u projekt</w:t>
            </w:r>
            <w:r w:rsidR="00212C42">
              <w:rPr>
                <w:rFonts w:ascii="Times New Roman" w:eastAsia="Times New Roman" w:hAnsi="Times New Roman" w:cs="Times New Roman"/>
                <w:bCs/>
                <w:sz w:val="24"/>
                <w:szCs w:val="24"/>
                <w:lang w:eastAsia="lv-LV"/>
              </w:rPr>
              <w:t>ā paredzēt</w:t>
            </w:r>
            <w:r w:rsidR="00296753">
              <w:rPr>
                <w:rFonts w:ascii="Times New Roman" w:eastAsia="Times New Roman" w:hAnsi="Times New Roman" w:cs="Times New Roman"/>
                <w:bCs/>
                <w:sz w:val="24"/>
                <w:szCs w:val="24"/>
                <w:lang w:eastAsia="lv-LV"/>
              </w:rPr>
              <w:t>s</w:t>
            </w:r>
            <w:r w:rsidR="008900A1">
              <w:rPr>
                <w:rFonts w:ascii="Times New Roman" w:eastAsia="Times New Roman" w:hAnsi="Times New Roman" w:cs="Times New Roman"/>
                <w:bCs/>
                <w:sz w:val="24"/>
                <w:szCs w:val="24"/>
                <w:lang w:eastAsia="lv-LV"/>
              </w:rPr>
              <w:t>,</w:t>
            </w:r>
            <w:r w:rsidR="00296753">
              <w:rPr>
                <w:rFonts w:ascii="Times New Roman" w:eastAsia="Times New Roman" w:hAnsi="Times New Roman" w:cs="Times New Roman"/>
                <w:bCs/>
                <w:sz w:val="24"/>
                <w:szCs w:val="24"/>
                <w:lang w:eastAsia="lv-LV"/>
              </w:rPr>
              <w:t xml:space="preserve"> ka </w:t>
            </w:r>
            <w:r w:rsidR="00DE42F1">
              <w:rPr>
                <w:rFonts w:ascii="Times New Roman" w:eastAsia="Times New Roman" w:hAnsi="Times New Roman" w:cs="Times New Roman"/>
                <w:bCs/>
                <w:sz w:val="24"/>
                <w:szCs w:val="24"/>
                <w:lang w:eastAsia="lv-LV"/>
              </w:rPr>
              <w:t>turpmāk</w:t>
            </w:r>
            <w:r w:rsidR="00A77434">
              <w:rPr>
                <w:rFonts w:ascii="Times New Roman" w:eastAsia="Times New Roman" w:hAnsi="Times New Roman" w:cs="Times New Roman"/>
                <w:bCs/>
                <w:sz w:val="24"/>
                <w:szCs w:val="24"/>
                <w:lang w:eastAsia="lv-LV"/>
              </w:rPr>
              <w:t xml:space="preserve"> Latvijas Banka</w:t>
            </w:r>
            <w:r w:rsidR="00DE42F1">
              <w:rPr>
                <w:rFonts w:ascii="Times New Roman" w:eastAsia="Times New Roman" w:hAnsi="Times New Roman" w:cs="Times New Roman"/>
                <w:bCs/>
                <w:sz w:val="24"/>
                <w:szCs w:val="24"/>
                <w:lang w:eastAsia="lv-LV"/>
              </w:rPr>
              <w:t xml:space="preserve"> </w:t>
            </w:r>
            <w:r w:rsidR="00173E1D">
              <w:rPr>
                <w:rFonts w:ascii="Times New Roman" w:eastAsia="Times New Roman" w:hAnsi="Times New Roman" w:cs="Times New Roman"/>
                <w:bCs/>
                <w:sz w:val="24"/>
                <w:szCs w:val="24"/>
                <w:lang w:eastAsia="lv-LV"/>
              </w:rPr>
              <w:t xml:space="preserve">aprēķinās </w:t>
            </w:r>
            <w:r w:rsidR="00A77434">
              <w:rPr>
                <w:rFonts w:ascii="Times New Roman" w:eastAsia="Times New Roman" w:hAnsi="Times New Roman" w:cs="Times New Roman"/>
                <w:bCs/>
                <w:sz w:val="24"/>
                <w:szCs w:val="24"/>
                <w:lang w:eastAsia="lv-LV"/>
              </w:rPr>
              <w:t xml:space="preserve">un </w:t>
            </w:r>
            <w:r w:rsidR="00173E1D">
              <w:rPr>
                <w:rFonts w:ascii="Times New Roman" w:eastAsia="Times New Roman" w:hAnsi="Times New Roman" w:cs="Times New Roman"/>
                <w:bCs/>
                <w:sz w:val="24"/>
                <w:szCs w:val="24"/>
                <w:lang w:eastAsia="lv-LV"/>
              </w:rPr>
              <w:t>līdz katra gada 20.</w:t>
            </w:r>
            <w:r w:rsidR="00C356DE">
              <w:rPr>
                <w:rFonts w:ascii="Times New Roman" w:eastAsia="Times New Roman" w:hAnsi="Times New Roman" w:cs="Times New Roman"/>
                <w:bCs/>
                <w:sz w:val="24"/>
                <w:szCs w:val="24"/>
                <w:lang w:eastAsia="lv-LV"/>
              </w:rPr>
              <w:t> </w:t>
            </w:r>
            <w:r w:rsidR="00173E1D">
              <w:rPr>
                <w:rFonts w:ascii="Times New Roman" w:eastAsia="Times New Roman" w:hAnsi="Times New Roman" w:cs="Times New Roman"/>
                <w:bCs/>
                <w:sz w:val="24"/>
                <w:szCs w:val="24"/>
                <w:lang w:eastAsia="lv-LV"/>
              </w:rPr>
              <w:t xml:space="preserve">martam informēs </w:t>
            </w:r>
            <w:r w:rsidR="00A77434" w:rsidRPr="00A77434">
              <w:rPr>
                <w:rFonts w:ascii="Times New Roman" w:eastAsia="Times New Roman" w:hAnsi="Times New Roman" w:cs="Times New Roman"/>
                <w:bCs/>
                <w:sz w:val="24"/>
                <w:szCs w:val="24"/>
                <w:lang w:eastAsia="lv-LV"/>
              </w:rPr>
              <w:t>noguldījumu garantiju fonda dalībniek</w:t>
            </w:r>
            <w:r w:rsidR="00A77434">
              <w:rPr>
                <w:rFonts w:ascii="Times New Roman" w:eastAsia="Times New Roman" w:hAnsi="Times New Roman" w:cs="Times New Roman"/>
                <w:bCs/>
                <w:sz w:val="24"/>
                <w:szCs w:val="24"/>
                <w:lang w:eastAsia="lv-LV"/>
              </w:rPr>
              <w:t xml:space="preserve">us par </w:t>
            </w:r>
            <w:r w:rsidR="00A77434" w:rsidRPr="002426BE">
              <w:rPr>
                <w:rFonts w:ascii="Times New Roman" w:eastAsia="Times New Roman" w:hAnsi="Times New Roman" w:cs="Times New Roman"/>
                <w:bCs/>
                <w:sz w:val="24"/>
                <w:szCs w:val="24"/>
                <w:lang w:eastAsia="lv-LV"/>
              </w:rPr>
              <w:t>korekcijas koeficient</w:t>
            </w:r>
            <w:r w:rsidR="00A77434">
              <w:rPr>
                <w:rFonts w:ascii="Times New Roman" w:eastAsia="Times New Roman" w:hAnsi="Times New Roman" w:cs="Times New Roman"/>
                <w:bCs/>
                <w:sz w:val="24"/>
                <w:szCs w:val="24"/>
                <w:lang w:eastAsia="lv-LV"/>
              </w:rPr>
              <w:t>iem.</w:t>
            </w:r>
          </w:p>
        </w:tc>
      </w:tr>
      <w:tr w:rsidR="000B4E0A" w:rsidRPr="000B4E0A" w14:paraId="5E6D0405" w14:textId="77777777" w:rsidTr="00E253DA">
        <w:trPr>
          <w:trHeight w:val="567"/>
        </w:trPr>
        <w:tc>
          <w:tcPr>
            <w:tcW w:w="1796" w:type="pct"/>
            <w:shd w:val="clear" w:color="auto" w:fill="auto"/>
            <w:hideMark/>
          </w:tcPr>
          <w:p w14:paraId="2F4E3287"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Saistītie dokumenti</w:t>
            </w:r>
          </w:p>
          <w:p w14:paraId="378C981E" w14:textId="6DB40C71"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6376C7E" w14:textId="77777777" w:rsidR="00210101" w:rsidRDefault="00210101" w:rsidP="00517943">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Ar noteikumu projektu saistītie dokumenti:</w:t>
            </w:r>
          </w:p>
          <w:p w14:paraId="4C892419" w14:textId="4612397C" w:rsidR="00BE378B" w:rsidRDefault="00BE378B" w:rsidP="00517943">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 xml:space="preserve">1) </w:t>
            </w:r>
            <w:r w:rsidRPr="00BE378B">
              <w:rPr>
                <w:rFonts w:ascii="Times New Roman" w:eastAsia="Times New Roman" w:hAnsi="Times New Roman" w:cs="Times New Roman"/>
                <w:bCs/>
                <w:sz w:val="24"/>
                <w:szCs w:val="24"/>
                <w:lang w:eastAsia="lv-LV"/>
              </w:rPr>
              <w:t>Komisijas</w:t>
            </w:r>
            <w:r w:rsidR="00887CA3">
              <w:rPr>
                <w:rFonts w:ascii="Times New Roman" w:eastAsia="Times New Roman" w:hAnsi="Times New Roman" w:cs="Times New Roman"/>
                <w:bCs/>
                <w:sz w:val="24"/>
                <w:szCs w:val="24"/>
                <w:lang w:eastAsia="lv-LV"/>
              </w:rPr>
              <w:t xml:space="preserve"> </w:t>
            </w:r>
            <w:r w:rsidR="00887CA3" w:rsidRPr="00BE378B">
              <w:rPr>
                <w:rFonts w:ascii="Times New Roman" w:eastAsia="Times New Roman" w:hAnsi="Times New Roman" w:cs="Times New Roman"/>
                <w:bCs/>
                <w:sz w:val="24"/>
                <w:szCs w:val="24"/>
                <w:lang w:eastAsia="lv-LV"/>
              </w:rPr>
              <w:t>2020.</w:t>
            </w:r>
            <w:r w:rsidR="00C356DE">
              <w:rPr>
                <w:rFonts w:ascii="Times New Roman" w:eastAsia="Times New Roman" w:hAnsi="Times New Roman" w:cs="Times New Roman"/>
                <w:bCs/>
                <w:sz w:val="24"/>
                <w:szCs w:val="24"/>
                <w:lang w:eastAsia="lv-LV"/>
              </w:rPr>
              <w:t> </w:t>
            </w:r>
            <w:r w:rsidR="00887CA3" w:rsidRPr="00BE378B">
              <w:rPr>
                <w:rFonts w:ascii="Times New Roman" w:eastAsia="Times New Roman" w:hAnsi="Times New Roman" w:cs="Times New Roman"/>
                <w:bCs/>
                <w:sz w:val="24"/>
                <w:szCs w:val="24"/>
                <w:lang w:eastAsia="lv-LV"/>
              </w:rPr>
              <w:t>gada 17.</w:t>
            </w:r>
            <w:r w:rsidR="00C356DE">
              <w:rPr>
                <w:rFonts w:ascii="Times New Roman" w:eastAsia="Times New Roman" w:hAnsi="Times New Roman" w:cs="Times New Roman"/>
                <w:bCs/>
                <w:sz w:val="24"/>
                <w:szCs w:val="24"/>
                <w:lang w:eastAsia="lv-LV"/>
              </w:rPr>
              <w:t> </w:t>
            </w:r>
            <w:r w:rsidR="00887CA3" w:rsidRPr="00BE378B">
              <w:rPr>
                <w:rFonts w:ascii="Times New Roman" w:eastAsia="Times New Roman" w:hAnsi="Times New Roman" w:cs="Times New Roman"/>
                <w:bCs/>
                <w:sz w:val="24"/>
                <w:szCs w:val="24"/>
                <w:lang w:eastAsia="lv-LV"/>
              </w:rPr>
              <w:t>decembr</w:t>
            </w:r>
            <w:r w:rsidR="00887CA3">
              <w:rPr>
                <w:rFonts w:ascii="Times New Roman" w:eastAsia="Times New Roman" w:hAnsi="Times New Roman" w:cs="Times New Roman"/>
                <w:bCs/>
                <w:sz w:val="24"/>
                <w:szCs w:val="24"/>
                <w:lang w:eastAsia="lv-LV"/>
              </w:rPr>
              <w:t>a</w:t>
            </w:r>
            <w:r w:rsidRPr="00BE378B">
              <w:rPr>
                <w:rFonts w:ascii="Times New Roman" w:eastAsia="Times New Roman" w:hAnsi="Times New Roman" w:cs="Times New Roman"/>
                <w:bCs/>
                <w:sz w:val="24"/>
                <w:szCs w:val="24"/>
                <w:lang w:eastAsia="lv-LV"/>
              </w:rPr>
              <w:t xml:space="preserve"> </w:t>
            </w:r>
            <w:r w:rsidR="00887CA3">
              <w:rPr>
                <w:rFonts w:ascii="Times New Roman" w:eastAsia="Times New Roman" w:hAnsi="Times New Roman" w:cs="Times New Roman"/>
                <w:bCs/>
                <w:sz w:val="24"/>
                <w:szCs w:val="24"/>
                <w:lang w:eastAsia="lv-LV"/>
              </w:rPr>
              <w:t>ī</w:t>
            </w:r>
            <w:r w:rsidRPr="00BE378B">
              <w:rPr>
                <w:rFonts w:ascii="Times New Roman" w:eastAsia="Times New Roman" w:hAnsi="Times New Roman" w:cs="Times New Roman"/>
                <w:bCs/>
                <w:sz w:val="24"/>
                <w:szCs w:val="24"/>
                <w:lang w:eastAsia="lv-LV"/>
              </w:rPr>
              <w:t>stenošanas regula (ES) Nr.</w:t>
            </w:r>
            <w:r w:rsidR="00C356DE">
              <w:rPr>
                <w:rFonts w:ascii="Times New Roman" w:eastAsia="Times New Roman" w:hAnsi="Times New Roman" w:cs="Times New Roman"/>
                <w:bCs/>
                <w:sz w:val="24"/>
                <w:szCs w:val="24"/>
                <w:lang w:eastAsia="lv-LV"/>
              </w:rPr>
              <w:t> </w:t>
            </w:r>
            <w:r w:rsidRPr="00BE378B">
              <w:rPr>
                <w:rFonts w:ascii="Times New Roman" w:eastAsia="Times New Roman" w:hAnsi="Times New Roman" w:cs="Times New Roman"/>
                <w:bCs/>
                <w:sz w:val="24"/>
                <w:szCs w:val="24"/>
                <w:lang w:eastAsia="lv-LV"/>
              </w:rPr>
              <w:t xml:space="preserve">2021/451, </w:t>
            </w:r>
            <w:r w:rsidR="00915127" w:rsidRPr="00915127">
              <w:rPr>
                <w:rFonts w:ascii="Times New Roman" w:eastAsia="Times New Roman" w:hAnsi="Times New Roman" w:cs="Times New Roman"/>
                <w:bCs/>
                <w:sz w:val="24"/>
                <w:szCs w:val="24"/>
                <w:lang w:eastAsia="lv-LV"/>
              </w:rPr>
              <w:t>ar ko nosaka īstenošanas tehniskos standartus Eiropas Parlamenta un Padomes regulas (ES) Nr.</w:t>
            </w:r>
            <w:r w:rsidR="00C356DE">
              <w:rPr>
                <w:rFonts w:ascii="Times New Roman" w:eastAsia="Times New Roman" w:hAnsi="Times New Roman" w:cs="Times New Roman"/>
                <w:bCs/>
                <w:sz w:val="24"/>
                <w:szCs w:val="24"/>
                <w:lang w:eastAsia="lv-LV"/>
              </w:rPr>
              <w:t> </w:t>
            </w:r>
            <w:r w:rsidR="00915127" w:rsidRPr="00915127">
              <w:rPr>
                <w:rFonts w:ascii="Times New Roman" w:eastAsia="Times New Roman" w:hAnsi="Times New Roman" w:cs="Times New Roman"/>
                <w:bCs/>
                <w:sz w:val="24"/>
                <w:szCs w:val="24"/>
                <w:lang w:eastAsia="lv-LV"/>
              </w:rPr>
              <w:t>575/2013 piemērošanai attiecībā uz iestāžu sniegtajiem uzraudzības pārskatiem un atceļ īstenošanas regulu (ES) Nr.</w:t>
            </w:r>
            <w:r w:rsidR="00C356DE">
              <w:rPr>
                <w:rFonts w:ascii="Times New Roman" w:eastAsia="Times New Roman" w:hAnsi="Times New Roman" w:cs="Times New Roman"/>
                <w:bCs/>
                <w:sz w:val="24"/>
                <w:szCs w:val="24"/>
                <w:lang w:eastAsia="lv-LV"/>
              </w:rPr>
              <w:t> </w:t>
            </w:r>
            <w:r w:rsidR="00915127" w:rsidRPr="00915127">
              <w:rPr>
                <w:rFonts w:ascii="Times New Roman" w:eastAsia="Times New Roman" w:hAnsi="Times New Roman" w:cs="Times New Roman"/>
                <w:bCs/>
                <w:sz w:val="24"/>
                <w:szCs w:val="24"/>
                <w:lang w:eastAsia="lv-LV"/>
              </w:rPr>
              <w:t>680/0214</w:t>
            </w:r>
            <w:r>
              <w:rPr>
                <w:rFonts w:ascii="Times New Roman" w:eastAsia="Times New Roman" w:hAnsi="Times New Roman" w:cs="Times New Roman"/>
                <w:bCs/>
                <w:sz w:val="24"/>
                <w:szCs w:val="24"/>
                <w:lang w:eastAsia="lv-LV"/>
              </w:rPr>
              <w:t>;</w:t>
            </w:r>
          </w:p>
          <w:p w14:paraId="6903D043" w14:textId="7CAEA541" w:rsidR="00E53DE9" w:rsidRDefault="00BE378B" w:rsidP="00517943">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 xml:space="preserve">2) </w:t>
            </w:r>
            <w:r w:rsidR="00D5175C" w:rsidRPr="00D5175C">
              <w:rPr>
                <w:rFonts w:ascii="Times New Roman" w:eastAsia="Times New Roman" w:hAnsi="Times New Roman" w:cs="Times New Roman"/>
                <w:bCs/>
                <w:sz w:val="24"/>
                <w:szCs w:val="24"/>
                <w:lang w:eastAsia="lv-LV"/>
              </w:rPr>
              <w:t>Finanšu un kapitāla tirgus komisijas</w:t>
            </w:r>
            <w:r w:rsidRPr="00BE378B">
              <w:rPr>
                <w:rFonts w:ascii="Times New Roman" w:eastAsia="Times New Roman" w:hAnsi="Times New Roman" w:cs="Times New Roman"/>
                <w:bCs/>
                <w:sz w:val="24"/>
                <w:szCs w:val="24"/>
                <w:lang w:eastAsia="lv-LV"/>
              </w:rPr>
              <w:t xml:space="preserve"> 2020.</w:t>
            </w:r>
            <w:r w:rsidR="00887CA3">
              <w:rPr>
                <w:rFonts w:ascii="Times New Roman" w:eastAsia="Times New Roman" w:hAnsi="Times New Roman" w:cs="Times New Roman"/>
                <w:bCs/>
                <w:sz w:val="24"/>
                <w:szCs w:val="24"/>
                <w:lang w:eastAsia="lv-LV"/>
              </w:rPr>
              <w:t> gada 3. novembra</w:t>
            </w:r>
            <w:r w:rsidRPr="00BE378B">
              <w:rPr>
                <w:rFonts w:ascii="Times New Roman" w:eastAsia="Times New Roman" w:hAnsi="Times New Roman" w:cs="Times New Roman"/>
                <w:bCs/>
                <w:sz w:val="24"/>
                <w:szCs w:val="24"/>
                <w:lang w:eastAsia="lv-LV"/>
              </w:rPr>
              <w:t xml:space="preserve"> normatīv</w:t>
            </w:r>
            <w:r>
              <w:rPr>
                <w:rFonts w:ascii="Times New Roman" w:eastAsia="Times New Roman" w:hAnsi="Times New Roman" w:cs="Times New Roman"/>
                <w:bCs/>
                <w:sz w:val="24"/>
                <w:szCs w:val="24"/>
                <w:lang w:eastAsia="lv-LV"/>
              </w:rPr>
              <w:t>ie</w:t>
            </w:r>
            <w:r w:rsidRPr="00BE378B">
              <w:rPr>
                <w:rFonts w:ascii="Times New Roman" w:eastAsia="Times New Roman" w:hAnsi="Times New Roman" w:cs="Times New Roman"/>
                <w:bCs/>
                <w:sz w:val="24"/>
                <w:szCs w:val="24"/>
                <w:lang w:eastAsia="lv-LV"/>
              </w:rPr>
              <w:t xml:space="preserve"> noteikum</w:t>
            </w:r>
            <w:r>
              <w:rPr>
                <w:rFonts w:ascii="Times New Roman" w:eastAsia="Times New Roman" w:hAnsi="Times New Roman" w:cs="Times New Roman"/>
                <w:bCs/>
                <w:sz w:val="24"/>
                <w:szCs w:val="24"/>
                <w:lang w:eastAsia="lv-LV"/>
              </w:rPr>
              <w:t>i</w:t>
            </w:r>
            <w:r w:rsidRPr="00BE378B">
              <w:rPr>
                <w:rFonts w:ascii="Times New Roman" w:eastAsia="Times New Roman" w:hAnsi="Times New Roman" w:cs="Times New Roman"/>
                <w:bCs/>
                <w:sz w:val="24"/>
                <w:szCs w:val="24"/>
                <w:lang w:eastAsia="lv-LV"/>
              </w:rPr>
              <w:t xml:space="preserve"> Nr.</w:t>
            </w:r>
            <w:r w:rsidR="00C356DE">
              <w:rPr>
                <w:rFonts w:ascii="Times New Roman" w:eastAsia="Times New Roman" w:hAnsi="Times New Roman" w:cs="Times New Roman"/>
                <w:bCs/>
                <w:sz w:val="24"/>
                <w:szCs w:val="24"/>
                <w:lang w:eastAsia="lv-LV"/>
              </w:rPr>
              <w:t> </w:t>
            </w:r>
            <w:r w:rsidRPr="00BE378B">
              <w:rPr>
                <w:rFonts w:ascii="Times New Roman" w:eastAsia="Times New Roman" w:hAnsi="Times New Roman" w:cs="Times New Roman"/>
                <w:bCs/>
                <w:sz w:val="24"/>
                <w:szCs w:val="24"/>
                <w:lang w:eastAsia="lv-LV"/>
              </w:rPr>
              <w:t>211 "</w:t>
            </w:r>
            <w:proofErr w:type="spellStart"/>
            <w:r w:rsidRPr="00BE378B">
              <w:rPr>
                <w:rFonts w:ascii="Times New Roman" w:eastAsia="Times New Roman" w:hAnsi="Times New Roman" w:cs="Times New Roman"/>
                <w:bCs/>
                <w:sz w:val="24"/>
                <w:szCs w:val="24"/>
                <w:lang w:eastAsia="lv-LV"/>
              </w:rPr>
              <w:t>Krājaizdevu</w:t>
            </w:r>
            <w:proofErr w:type="spellEnd"/>
            <w:r w:rsidRPr="00BE378B">
              <w:rPr>
                <w:rFonts w:ascii="Times New Roman" w:eastAsia="Times New Roman" w:hAnsi="Times New Roman" w:cs="Times New Roman"/>
                <w:bCs/>
                <w:sz w:val="24"/>
                <w:szCs w:val="24"/>
                <w:lang w:eastAsia="lv-LV"/>
              </w:rPr>
              <w:t xml:space="preserve"> sabiedrību darbību raksturojošo rādītāju aprēķināšanas normatīvie noteikumi"</w:t>
            </w:r>
            <w:r>
              <w:rPr>
                <w:rFonts w:ascii="Times New Roman" w:eastAsia="Times New Roman" w:hAnsi="Times New Roman" w:cs="Times New Roman"/>
                <w:bCs/>
                <w:sz w:val="24"/>
                <w:szCs w:val="24"/>
                <w:lang w:eastAsia="lv-LV"/>
              </w:rPr>
              <w:t>;</w:t>
            </w:r>
          </w:p>
          <w:p w14:paraId="52DD5C38" w14:textId="1A4D010E" w:rsidR="001D7007" w:rsidRDefault="00BE378B" w:rsidP="00517943">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 xml:space="preserve">3) </w:t>
            </w:r>
            <w:r w:rsidR="001D7007" w:rsidRPr="00D5175C">
              <w:rPr>
                <w:rFonts w:ascii="Times New Roman" w:eastAsia="Times New Roman" w:hAnsi="Times New Roman" w:cs="Times New Roman"/>
                <w:bCs/>
                <w:sz w:val="24"/>
                <w:szCs w:val="24"/>
                <w:lang w:eastAsia="lv-LV"/>
              </w:rPr>
              <w:t>Finanšu un kapitāla tirgus komisijas 2020.</w:t>
            </w:r>
            <w:r w:rsidR="00887CA3">
              <w:rPr>
                <w:rFonts w:ascii="Times New Roman" w:eastAsia="Times New Roman" w:hAnsi="Times New Roman" w:cs="Times New Roman"/>
                <w:bCs/>
                <w:sz w:val="24"/>
                <w:szCs w:val="24"/>
                <w:lang w:eastAsia="lv-LV"/>
              </w:rPr>
              <w:t> gada 27.</w:t>
            </w:r>
            <w:r w:rsidR="00210101">
              <w:rPr>
                <w:rFonts w:ascii="Times New Roman" w:eastAsia="Times New Roman" w:hAnsi="Times New Roman" w:cs="Times New Roman"/>
                <w:bCs/>
                <w:sz w:val="24"/>
                <w:szCs w:val="24"/>
                <w:lang w:eastAsia="lv-LV"/>
              </w:rPr>
              <w:t> </w:t>
            </w:r>
            <w:r w:rsidR="00887CA3">
              <w:rPr>
                <w:rFonts w:ascii="Times New Roman" w:eastAsia="Times New Roman" w:hAnsi="Times New Roman" w:cs="Times New Roman"/>
                <w:bCs/>
                <w:sz w:val="24"/>
                <w:szCs w:val="24"/>
                <w:lang w:eastAsia="lv-LV"/>
              </w:rPr>
              <w:t>oktobra</w:t>
            </w:r>
            <w:r w:rsidR="001D7007" w:rsidRPr="00D5175C">
              <w:rPr>
                <w:rFonts w:ascii="Times New Roman" w:eastAsia="Times New Roman" w:hAnsi="Times New Roman" w:cs="Times New Roman"/>
                <w:bCs/>
                <w:sz w:val="24"/>
                <w:szCs w:val="24"/>
                <w:lang w:eastAsia="lv-LV"/>
              </w:rPr>
              <w:t xml:space="preserve"> normatīv</w:t>
            </w:r>
            <w:r w:rsidR="00887CA3">
              <w:rPr>
                <w:rFonts w:ascii="Times New Roman" w:eastAsia="Times New Roman" w:hAnsi="Times New Roman" w:cs="Times New Roman"/>
                <w:bCs/>
                <w:sz w:val="24"/>
                <w:szCs w:val="24"/>
                <w:lang w:eastAsia="lv-LV"/>
              </w:rPr>
              <w:t>ie</w:t>
            </w:r>
            <w:r w:rsidR="001D7007" w:rsidRPr="00D5175C">
              <w:rPr>
                <w:rFonts w:ascii="Times New Roman" w:eastAsia="Times New Roman" w:hAnsi="Times New Roman" w:cs="Times New Roman"/>
                <w:bCs/>
                <w:sz w:val="24"/>
                <w:szCs w:val="24"/>
                <w:lang w:eastAsia="lv-LV"/>
              </w:rPr>
              <w:t xml:space="preserve"> noteikum</w:t>
            </w:r>
            <w:r w:rsidR="00887CA3">
              <w:rPr>
                <w:rFonts w:ascii="Times New Roman" w:eastAsia="Times New Roman" w:hAnsi="Times New Roman" w:cs="Times New Roman"/>
                <w:bCs/>
                <w:sz w:val="24"/>
                <w:szCs w:val="24"/>
                <w:lang w:eastAsia="lv-LV"/>
              </w:rPr>
              <w:t>i</w:t>
            </w:r>
            <w:r w:rsidR="001D7007" w:rsidRPr="00D5175C">
              <w:rPr>
                <w:rFonts w:ascii="Times New Roman" w:eastAsia="Times New Roman" w:hAnsi="Times New Roman" w:cs="Times New Roman"/>
                <w:bCs/>
                <w:sz w:val="24"/>
                <w:szCs w:val="24"/>
                <w:lang w:eastAsia="lv-LV"/>
              </w:rPr>
              <w:t xml:space="preserve"> Nr.</w:t>
            </w:r>
            <w:r w:rsidR="00C356DE">
              <w:rPr>
                <w:rFonts w:ascii="Times New Roman" w:eastAsia="Times New Roman" w:hAnsi="Times New Roman" w:cs="Times New Roman"/>
                <w:bCs/>
                <w:sz w:val="24"/>
                <w:szCs w:val="24"/>
                <w:lang w:eastAsia="lv-LV"/>
              </w:rPr>
              <w:t> </w:t>
            </w:r>
            <w:r w:rsidR="001D7007" w:rsidRPr="00D5175C">
              <w:rPr>
                <w:rFonts w:ascii="Times New Roman" w:eastAsia="Times New Roman" w:hAnsi="Times New Roman" w:cs="Times New Roman"/>
                <w:bCs/>
                <w:sz w:val="24"/>
                <w:szCs w:val="24"/>
                <w:lang w:eastAsia="lv-LV"/>
              </w:rPr>
              <w:t>199 "</w:t>
            </w:r>
            <w:proofErr w:type="spellStart"/>
            <w:r w:rsidR="001D7007" w:rsidRPr="00D5175C">
              <w:rPr>
                <w:rFonts w:ascii="Times New Roman" w:eastAsia="Times New Roman" w:hAnsi="Times New Roman" w:cs="Times New Roman"/>
                <w:bCs/>
                <w:sz w:val="24"/>
                <w:szCs w:val="24"/>
                <w:lang w:eastAsia="lv-LV"/>
              </w:rPr>
              <w:t>Krājaizdevu</w:t>
            </w:r>
            <w:proofErr w:type="spellEnd"/>
            <w:r w:rsidR="001D7007" w:rsidRPr="00D5175C">
              <w:rPr>
                <w:rFonts w:ascii="Times New Roman" w:eastAsia="Times New Roman" w:hAnsi="Times New Roman" w:cs="Times New Roman"/>
                <w:bCs/>
                <w:sz w:val="24"/>
                <w:szCs w:val="24"/>
                <w:lang w:eastAsia="lv-LV"/>
              </w:rPr>
              <w:t xml:space="preserve"> sabiedrību aktīvu un ārpusbilances saistību novērtēšanas normatīvie noteikumi"</w:t>
            </w:r>
            <w:r w:rsidR="00887CA3">
              <w:rPr>
                <w:rFonts w:ascii="Times New Roman" w:eastAsia="Times New Roman" w:hAnsi="Times New Roman" w:cs="Times New Roman"/>
                <w:bCs/>
                <w:sz w:val="24"/>
                <w:szCs w:val="24"/>
                <w:lang w:eastAsia="lv-LV"/>
              </w:rPr>
              <w:t>;</w:t>
            </w:r>
          </w:p>
          <w:p w14:paraId="7CBA5186" w14:textId="558AD953" w:rsidR="00A47E5C" w:rsidRPr="00A47E5C" w:rsidRDefault="00D851CA" w:rsidP="00517943">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 xml:space="preserve">4) </w:t>
            </w:r>
            <w:r w:rsidR="00D5175C" w:rsidRPr="00D5175C">
              <w:rPr>
                <w:rFonts w:ascii="Times New Roman" w:eastAsia="Times New Roman" w:hAnsi="Times New Roman" w:cs="Times New Roman"/>
                <w:bCs/>
                <w:sz w:val="24"/>
                <w:szCs w:val="24"/>
                <w:lang w:eastAsia="lv-LV"/>
              </w:rPr>
              <w:t>Latvijas Bankas 2022.</w:t>
            </w:r>
            <w:r w:rsidR="00887CA3">
              <w:rPr>
                <w:rFonts w:ascii="Times New Roman" w:eastAsia="Times New Roman" w:hAnsi="Times New Roman" w:cs="Times New Roman"/>
                <w:bCs/>
                <w:sz w:val="24"/>
                <w:szCs w:val="24"/>
                <w:lang w:eastAsia="lv-LV"/>
              </w:rPr>
              <w:t> gada 12. septembra</w:t>
            </w:r>
            <w:r w:rsidR="00D5175C" w:rsidRPr="00D5175C">
              <w:rPr>
                <w:rFonts w:ascii="Times New Roman" w:eastAsia="Times New Roman" w:hAnsi="Times New Roman" w:cs="Times New Roman"/>
                <w:bCs/>
                <w:sz w:val="24"/>
                <w:szCs w:val="24"/>
                <w:lang w:eastAsia="lv-LV"/>
              </w:rPr>
              <w:t xml:space="preserve"> noteikum</w:t>
            </w:r>
            <w:r w:rsidR="00D5175C">
              <w:rPr>
                <w:rFonts w:ascii="Times New Roman" w:eastAsia="Times New Roman" w:hAnsi="Times New Roman" w:cs="Times New Roman"/>
                <w:bCs/>
                <w:sz w:val="24"/>
                <w:szCs w:val="24"/>
                <w:lang w:eastAsia="lv-LV"/>
              </w:rPr>
              <w:t>i</w:t>
            </w:r>
            <w:r w:rsidR="00D5175C" w:rsidRPr="00D5175C">
              <w:rPr>
                <w:rFonts w:ascii="Times New Roman" w:eastAsia="Times New Roman" w:hAnsi="Times New Roman" w:cs="Times New Roman"/>
                <w:bCs/>
                <w:sz w:val="24"/>
                <w:szCs w:val="24"/>
                <w:lang w:eastAsia="lv-LV"/>
              </w:rPr>
              <w:t xml:space="preserve"> Nr.</w:t>
            </w:r>
            <w:r w:rsidR="00C356DE">
              <w:rPr>
                <w:rFonts w:ascii="Times New Roman" w:eastAsia="Times New Roman" w:hAnsi="Times New Roman" w:cs="Times New Roman"/>
                <w:bCs/>
                <w:sz w:val="24"/>
                <w:szCs w:val="24"/>
                <w:lang w:eastAsia="lv-LV"/>
              </w:rPr>
              <w:t> </w:t>
            </w:r>
            <w:r w:rsidR="00D5175C" w:rsidRPr="00D5175C">
              <w:rPr>
                <w:rFonts w:ascii="Times New Roman" w:eastAsia="Times New Roman" w:hAnsi="Times New Roman" w:cs="Times New Roman"/>
                <w:bCs/>
                <w:sz w:val="24"/>
                <w:szCs w:val="24"/>
                <w:lang w:eastAsia="lv-LV"/>
              </w:rPr>
              <w:t xml:space="preserve">218 "Statistisko datu par kredītiestāžu un citu monetāro finanšu iestāžu finansiālo stāvokli (MBP) </w:t>
            </w:r>
            <w:r w:rsidR="00D5175C" w:rsidRPr="00A47E5C">
              <w:rPr>
                <w:rFonts w:ascii="Times New Roman" w:eastAsia="Times New Roman" w:hAnsi="Times New Roman" w:cs="Times New Roman"/>
                <w:bCs/>
                <w:sz w:val="24"/>
                <w:szCs w:val="24"/>
                <w:lang w:eastAsia="lv-LV"/>
              </w:rPr>
              <w:t>sagatavošanas un iesniegšanas noteikumi"</w:t>
            </w:r>
            <w:r w:rsidR="00A47E5C">
              <w:rPr>
                <w:rFonts w:ascii="Times New Roman" w:eastAsia="Times New Roman" w:hAnsi="Times New Roman" w:cs="Times New Roman"/>
                <w:bCs/>
                <w:sz w:val="24"/>
                <w:szCs w:val="24"/>
                <w:lang w:eastAsia="lv-LV"/>
              </w:rPr>
              <w:t>;</w:t>
            </w:r>
          </w:p>
          <w:p w14:paraId="75413A40" w14:textId="06A494DC" w:rsidR="00BE378B" w:rsidRPr="00A47E5C" w:rsidRDefault="00A47E5C" w:rsidP="00517943">
            <w:pPr>
              <w:spacing w:after="0" w:line="240" w:lineRule="auto"/>
              <w:jc w:val="both"/>
              <w:rPr>
                <w:rFonts w:ascii="Times New Roman" w:eastAsia="Times New Roman" w:hAnsi="Times New Roman" w:cs="Times New Roman"/>
                <w:bCs/>
                <w:sz w:val="24"/>
                <w:szCs w:val="24"/>
                <w:lang w:eastAsia="lv-LV"/>
              </w:rPr>
            </w:pPr>
            <w:r w:rsidRPr="0007524E">
              <w:rPr>
                <w:rStyle w:val="ui-provider"/>
                <w:rFonts w:ascii="Times New Roman" w:hAnsi="Times New Roman" w:cs="Times New Roman"/>
                <w:sz w:val="24"/>
                <w:szCs w:val="24"/>
              </w:rPr>
              <w:t>5) Latvijas Bankas 2022.</w:t>
            </w:r>
            <w:r>
              <w:rPr>
                <w:rStyle w:val="ui-provider"/>
                <w:rFonts w:ascii="Times New Roman" w:hAnsi="Times New Roman" w:cs="Times New Roman"/>
                <w:sz w:val="24"/>
                <w:szCs w:val="24"/>
              </w:rPr>
              <w:t> </w:t>
            </w:r>
            <w:r w:rsidRPr="0007524E">
              <w:rPr>
                <w:rStyle w:val="ui-provider"/>
                <w:rFonts w:ascii="Times New Roman" w:hAnsi="Times New Roman" w:cs="Times New Roman"/>
                <w:sz w:val="24"/>
                <w:szCs w:val="24"/>
              </w:rPr>
              <w:t>gada 24.</w:t>
            </w:r>
            <w:r>
              <w:rPr>
                <w:rStyle w:val="ui-provider"/>
                <w:rFonts w:ascii="Times New Roman" w:hAnsi="Times New Roman" w:cs="Times New Roman"/>
                <w:sz w:val="24"/>
                <w:szCs w:val="24"/>
              </w:rPr>
              <w:t> </w:t>
            </w:r>
            <w:r w:rsidRPr="0007524E">
              <w:rPr>
                <w:rStyle w:val="ui-provider"/>
                <w:rFonts w:ascii="Times New Roman" w:hAnsi="Times New Roman" w:cs="Times New Roman"/>
                <w:sz w:val="24"/>
                <w:szCs w:val="24"/>
              </w:rPr>
              <w:t>oktobra noteikumi Nr.</w:t>
            </w:r>
            <w:r>
              <w:rPr>
                <w:rStyle w:val="ui-provider"/>
                <w:rFonts w:ascii="Times New Roman" w:hAnsi="Times New Roman" w:cs="Times New Roman"/>
                <w:sz w:val="24"/>
                <w:szCs w:val="24"/>
              </w:rPr>
              <w:t> </w:t>
            </w:r>
            <w:r w:rsidRPr="0007524E">
              <w:rPr>
                <w:rStyle w:val="ui-provider"/>
                <w:rFonts w:ascii="Times New Roman" w:hAnsi="Times New Roman" w:cs="Times New Roman"/>
                <w:sz w:val="24"/>
                <w:szCs w:val="24"/>
              </w:rPr>
              <w:t>226 "Noteikumi par elektronisko informācijas apmaiņu ar Latvijas Banku"</w:t>
            </w:r>
            <w:r w:rsidR="00887CA3" w:rsidRPr="00A47E5C">
              <w:rPr>
                <w:rFonts w:ascii="Times New Roman" w:eastAsia="Times New Roman" w:hAnsi="Times New Roman" w:cs="Times New Roman"/>
                <w:bCs/>
                <w:sz w:val="24"/>
                <w:szCs w:val="24"/>
                <w:lang w:eastAsia="lv-LV"/>
              </w:rPr>
              <w:t>;</w:t>
            </w:r>
          </w:p>
          <w:p w14:paraId="27B485CD" w14:textId="6FB6B44E" w:rsidR="00690A23" w:rsidRPr="0023637C" w:rsidRDefault="00887CA3" w:rsidP="00517943">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5) </w:t>
            </w:r>
            <w:r w:rsidR="00690A23">
              <w:rPr>
                <w:rFonts w:ascii="Times New Roman" w:eastAsia="Times New Roman" w:hAnsi="Times New Roman" w:cs="Times New Roman"/>
                <w:bCs/>
                <w:sz w:val="24"/>
                <w:szCs w:val="24"/>
                <w:lang w:eastAsia="lv-LV"/>
              </w:rPr>
              <w:t>Noteikumi Nr.</w:t>
            </w:r>
            <w:r w:rsidR="00C142BF">
              <w:rPr>
                <w:rFonts w:ascii="Times New Roman" w:eastAsia="Times New Roman" w:hAnsi="Times New Roman" w:cs="Times New Roman"/>
                <w:bCs/>
                <w:sz w:val="24"/>
                <w:szCs w:val="24"/>
                <w:lang w:eastAsia="lv-LV"/>
              </w:rPr>
              <w:t> </w:t>
            </w:r>
            <w:r w:rsidR="00690A23">
              <w:rPr>
                <w:rFonts w:ascii="Times New Roman" w:eastAsia="Times New Roman" w:hAnsi="Times New Roman" w:cs="Times New Roman"/>
                <w:bCs/>
                <w:sz w:val="24"/>
                <w:szCs w:val="24"/>
                <w:lang w:eastAsia="lv-LV"/>
              </w:rPr>
              <w:t>1</w:t>
            </w:r>
            <w:r w:rsidR="007D0CA3">
              <w:rPr>
                <w:rFonts w:ascii="Times New Roman" w:eastAsia="Times New Roman" w:hAnsi="Times New Roman" w:cs="Times New Roman"/>
                <w:bCs/>
                <w:sz w:val="24"/>
                <w:szCs w:val="24"/>
                <w:lang w:eastAsia="lv-LV"/>
              </w:rPr>
              <w:t>95</w:t>
            </w:r>
            <w:r w:rsidR="00690A23">
              <w:rPr>
                <w:rFonts w:ascii="Times New Roman" w:eastAsia="Times New Roman" w:hAnsi="Times New Roman" w:cs="Times New Roman"/>
                <w:bCs/>
                <w:sz w:val="24"/>
                <w:szCs w:val="24"/>
                <w:lang w:eastAsia="lv-LV"/>
              </w:rPr>
              <w:t>, kur</w:t>
            </w:r>
            <w:r w:rsidR="00F67026">
              <w:rPr>
                <w:rFonts w:ascii="Times New Roman" w:eastAsia="Times New Roman" w:hAnsi="Times New Roman" w:cs="Times New Roman"/>
                <w:bCs/>
                <w:sz w:val="24"/>
                <w:szCs w:val="24"/>
                <w:lang w:eastAsia="lv-LV"/>
              </w:rPr>
              <w:t>i</w:t>
            </w:r>
            <w:r w:rsidR="00690A23">
              <w:rPr>
                <w:rFonts w:ascii="Times New Roman" w:eastAsia="Times New Roman" w:hAnsi="Times New Roman" w:cs="Times New Roman"/>
                <w:bCs/>
                <w:sz w:val="24"/>
                <w:szCs w:val="24"/>
                <w:lang w:eastAsia="lv-LV"/>
              </w:rPr>
              <w:t xml:space="preserve"> ar noteikumu projektu </w:t>
            </w:r>
            <w:r w:rsidR="00F67026">
              <w:rPr>
                <w:rFonts w:ascii="Times New Roman" w:eastAsia="Times New Roman" w:hAnsi="Times New Roman" w:cs="Times New Roman"/>
                <w:bCs/>
                <w:sz w:val="24"/>
                <w:szCs w:val="24"/>
                <w:lang w:eastAsia="lv-LV"/>
              </w:rPr>
              <w:t xml:space="preserve">tiks </w:t>
            </w:r>
            <w:r w:rsidR="00690A23">
              <w:rPr>
                <w:rFonts w:ascii="Times New Roman" w:eastAsia="Times New Roman" w:hAnsi="Times New Roman" w:cs="Times New Roman"/>
                <w:bCs/>
                <w:sz w:val="24"/>
                <w:szCs w:val="24"/>
                <w:lang w:eastAsia="lv-LV"/>
              </w:rPr>
              <w:t>atzīt</w:t>
            </w:r>
            <w:r w:rsidR="00F67026">
              <w:rPr>
                <w:rFonts w:ascii="Times New Roman" w:eastAsia="Times New Roman" w:hAnsi="Times New Roman" w:cs="Times New Roman"/>
                <w:bCs/>
                <w:sz w:val="24"/>
                <w:szCs w:val="24"/>
                <w:lang w:eastAsia="lv-LV"/>
              </w:rPr>
              <w:t>i</w:t>
            </w:r>
            <w:r w:rsidR="00690A23">
              <w:rPr>
                <w:rFonts w:ascii="Times New Roman" w:eastAsia="Times New Roman" w:hAnsi="Times New Roman" w:cs="Times New Roman"/>
                <w:bCs/>
                <w:sz w:val="24"/>
                <w:szCs w:val="24"/>
                <w:lang w:eastAsia="lv-LV"/>
              </w:rPr>
              <w:t xml:space="preserve"> par spēku zaudējušiem.</w:t>
            </w:r>
          </w:p>
        </w:tc>
      </w:tr>
      <w:tr w:rsidR="000B4E0A" w:rsidRPr="000B4E0A" w14:paraId="7B39A4DD" w14:textId="77777777" w:rsidTr="00E253DA">
        <w:trPr>
          <w:trHeight w:val="567"/>
        </w:trPr>
        <w:tc>
          <w:tcPr>
            <w:tcW w:w="1796" w:type="pct"/>
            <w:shd w:val="clear" w:color="auto" w:fill="auto"/>
            <w:hideMark/>
          </w:tcPr>
          <w:p w14:paraId="0B99FFDD"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p w14:paraId="4A756E9D" w14:textId="65F53909"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62166C3" w14:textId="0F223869" w:rsidR="00A42788" w:rsidRPr="0023637C" w:rsidRDefault="0023637C" w:rsidP="00517943">
            <w:pPr>
              <w:spacing w:after="0" w:line="240" w:lineRule="auto"/>
              <w:jc w:val="both"/>
              <w:rPr>
                <w:rFonts w:ascii="Times New Roman" w:eastAsia="Times New Roman" w:hAnsi="Times New Roman" w:cs="Times New Roman"/>
                <w:bCs/>
                <w:sz w:val="24"/>
                <w:szCs w:val="24"/>
                <w:lang w:eastAsia="lv-LV"/>
              </w:rPr>
            </w:pPr>
            <w:r w:rsidRPr="0023637C">
              <w:rPr>
                <w:rFonts w:ascii="Times New Roman" w:eastAsia="Times New Roman" w:hAnsi="Times New Roman" w:cs="Times New Roman"/>
                <w:bCs/>
                <w:sz w:val="24"/>
                <w:szCs w:val="24"/>
                <w:lang w:eastAsia="lv-LV"/>
              </w:rPr>
              <w:t>Noteikumu projektu nav nepieciešams saskaņot ar Eiropas Centrālo banku.</w:t>
            </w:r>
          </w:p>
        </w:tc>
      </w:tr>
      <w:tr w:rsidR="000B4E0A" w:rsidRPr="000B4E0A" w14:paraId="79622963" w14:textId="77777777" w:rsidTr="00E253DA">
        <w:trPr>
          <w:trHeight w:val="567"/>
        </w:trPr>
        <w:tc>
          <w:tcPr>
            <w:tcW w:w="1796" w:type="pct"/>
            <w:shd w:val="clear" w:color="auto" w:fill="auto"/>
            <w:hideMark/>
          </w:tcPr>
          <w:p w14:paraId="581D9633"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6D76A17A" w14:textId="2DF982D9"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00659C5" w14:textId="77777777" w:rsidR="001B745F" w:rsidRPr="00DD220C" w:rsidRDefault="001B745F" w:rsidP="001B745F">
            <w:pPr>
              <w:spacing w:after="0" w:line="240" w:lineRule="auto"/>
              <w:jc w:val="both"/>
              <w:rPr>
                <w:rFonts w:ascii="Times New Roman" w:hAnsi="Times New Roman" w:cs="Times New Roman"/>
                <w:sz w:val="24"/>
                <w:szCs w:val="24"/>
              </w:rPr>
            </w:pPr>
            <w:r w:rsidRPr="00DD220C">
              <w:rPr>
                <w:rFonts w:ascii="Times New Roman" w:hAnsi="Times New Roman" w:cs="Times New Roman"/>
                <w:sz w:val="24"/>
                <w:szCs w:val="24"/>
              </w:rPr>
              <w:t xml:space="preserve">Noteikumu projekts </w:t>
            </w:r>
            <w:r>
              <w:rPr>
                <w:rFonts w:ascii="Times New Roman" w:hAnsi="Times New Roman" w:cs="Times New Roman"/>
                <w:sz w:val="24"/>
                <w:szCs w:val="24"/>
              </w:rPr>
              <w:t>2023. gada 14. novembrī</w:t>
            </w:r>
            <w:r w:rsidRPr="00DD220C">
              <w:rPr>
                <w:rFonts w:ascii="Times New Roman" w:hAnsi="Times New Roman" w:cs="Times New Roman"/>
                <w:sz w:val="24"/>
                <w:szCs w:val="24"/>
              </w:rPr>
              <w:t xml:space="preserve"> tika publicēts Latvijas Bankas tīmekļvietnes www.bank.lv sadaļā "Sabiedrības līdzdalība", un par to bija iespējama sabiedrības līdzdalība līdz </w:t>
            </w:r>
            <w:r>
              <w:rPr>
                <w:rFonts w:ascii="Times New Roman" w:hAnsi="Times New Roman" w:cs="Times New Roman"/>
                <w:sz w:val="24"/>
                <w:szCs w:val="24"/>
              </w:rPr>
              <w:t>2023. gada 23. novembrim</w:t>
            </w:r>
            <w:r w:rsidRPr="00DD220C">
              <w:rPr>
                <w:rFonts w:ascii="Times New Roman" w:hAnsi="Times New Roman" w:cs="Times New Roman"/>
                <w:sz w:val="24"/>
                <w:szCs w:val="24"/>
              </w:rPr>
              <w:t xml:space="preserve">. </w:t>
            </w:r>
          </w:p>
          <w:p w14:paraId="7B1DB470" w14:textId="64F75F8C" w:rsidR="00695F52" w:rsidRPr="008C0E89" w:rsidRDefault="008900A1" w:rsidP="00517943">
            <w:pPr>
              <w:spacing w:after="0" w:line="240" w:lineRule="auto"/>
              <w:jc w:val="both"/>
              <w:rPr>
                <w:rFonts w:ascii="Times New Roman" w:hAnsi="Times New Roman" w:cs="Times New Roman"/>
                <w:sz w:val="24"/>
                <w:szCs w:val="24"/>
              </w:rPr>
            </w:pPr>
            <w:r w:rsidRPr="008900A1">
              <w:rPr>
                <w:rFonts w:ascii="Times New Roman" w:hAnsi="Times New Roman" w:cs="Times New Roman"/>
                <w:sz w:val="24"/>
                <w:szCs w:val="24"/>
              </w:rPr>
              <w:t>Vienlaikus par noteikumu projektu un notiekošo sabiedrības līdzdalību tik</w:t>
            </w:r>
            <w:r w:rsidR="00827FA8">
              <w:rPr>
                <w:rFonts w:ascii="Times New Roman" w:hAnsi="Times New Roman" w:cs="Times New Roman"/>
                <w:sz w:val="24"/>
                <w:szCs w:val="24"/>
              </w:rPr>
              <w:t>a</w:t>
            </w:r>
            <w:r w:rsidRPr="008900A1">
              <w:rPr>
                <w:rFonts w:ascii="Times New Roman" w:hAnsi="Times New Roman" w:cs="Times New Roman"/>
                <w:sz w:val="24"/>
                <w:szCs w:val="24"/>
              </w:rPr>
              <w:t xml:space="preserve"> informēta Latvijas Finanšu nozares asociācija</w:t>
            </w:r>
            <w:r>
              <w:rPr>
                <w:rFonts w:ascii="Times New Roman" w:hAnsi="Times New Roman" w:cs="Times New Roman"/>
                <w:sz w:val="24"/>
                <w:szCs w:val="24"/>
              </w:rPr>
              <w:t xml:space="preserve">, </w:t>
            </w:r>
            <w:r w:rsidR="00210101">
              <w:rPr>
                <w:rFonts w:ascii="Times New Roman" w:hAnsi="Times New Roman" w:cs="Times New Roman"/>
                <w:sz w:val="24"/>
                <w:szCs w:val="24"/>
              </w:rPr>
              <w:t>akciju sabiedrība</w:t>
            </w:r>
            <w:r>
              <w:rPr>
                <w:rFonts w:ascii="Times New Roman" w:hAnsi="Times New Roman" w:cs="Times New Roman"/>
                <w:sz w:val="24"/>
                <w:szCs w:val="24"/>
              </w:rPr>
              <w:t xml:space="preserve"> "Rietumu Banka"</w:t>
            </w:r>
            <w:r w:rsidR="00706A5E">
              <w:rPr>
                <w:rFonts w:ascii="Times New Roman" w:hAnsi="Times New Roman" w:cs="Times New Roman"/>
                <w:sz w:val="24"/>
                <w:szCs w:val="24"/>
              </w:rPr>
              <w:t xml:space="preserve">, </w:t>
            </w:r>
            <w:r w:rsidR="00706A5E" w:rsidRPr="00706A5E">
              <w:rPr>
                <w:rFonts w:ascii="Times New Roman" w:hAnsi="Times New Roman" w:cs="Times New Roman"/>
                <w:sz w:val="24"/>
                <w:szCs w:val="24"/>
              </w:rPr>
              <w:t>Biedrība "</w:t>
            </w:r>
            <w:proofErr w:type="spellStart"/>
            <w:r w:rsidR="00706A5E" w:rsidRPr="00706A5E">
              <w:rPr>
                <w:rFonts w:ascii="Times New Roman" w:hAnsi="Times New Roman" w:cs="Times New Roman"/>
                <w:sz w:val="24"/>
                <w:szCs w:val="24"/>
              </w:rPr>
              <w:t>Krājaizdevu</w:t>
            </w:r>
            <w:proofErr w:type="spellEnd"/>
            <w:r w:rsidR="00706A5E" w:rsidRPr="00706A5E">
              <w:rPr>
                <w:rFonts w:ascii="Times New Roman" w:hAnsi="Times New Roman" w:cs="Times New Roman"/>
                <w:sz w:val="24"/>
                <w:szCs w:val="24"/>
              </w:rPr>
              <w:t xml:space="preserve"> Apvienība"</w:t>
            </w:r>
            <w:r>
              <w:rPr>
                <w:rFonts w:ascii="Times New Roman" w:hAnsi="Times New Roman" w:cs="Times New Roman"/>
                <w:sz w:val="24"/>
                <w:szCs w:val="24"/>
              </w:rPr>
              <w:t xml:space="preserve"> un </w:t>
            </w:r>
            <w:r w:rsidRPr="00BE378B">
              <w:rPr>
                <w:rFonts w:ascii="Times New Roman" w:hAnsi="Times New Roman" w:cs="Times New Roman"/>
                <w:sz w:val="24"/>
                <w:szCs w:val="24"/>
              </w:rPr>
              <w:t xml:space="preserve">Latvijas Kooperatīvo </w:t>
            </w:r>
            <w:proofErr w:type="spellStart"/>
            <w:r w:rsidRPr="00BE378B">
              <w:rPr>
                <w:rFonts w:ascii="Times New Roman" w:hAnsi="Times New Roman" w:cs="Times New Roman"/>
                <w:sz w:val="24"/>
                <w:szCs w:val="24"/>
              </w:rPr>
              <w:t>krājaizdevu</w:t>
            </w:r>
            <w:proofErr w:type="spellEnd"/>
            <w:r w:rsidRPr="00BE378B">
              <w:rPr>
                <w:rFonts w:ascii="Times New Roman" w:hAnsi="Times New Roman" w:cs="Times New Roman"/>
                <w:sz w:val="24"/>
                <w:szCs w:val="24"/>
              </w:rPr>
              <w:t xml:space="preserve"> sabiedrību savienība</w:t>
            </w:r>
            <w:r w:rsidRPr="008900A1">
              <w:rPr>
                <w:rFonts w:ascii="Times New Roman" w:hAnsi="Times New Roman" w:cs="Times New Roman"/>
                <w:sz w:val="24"/>
                <w:szCs w:val="24"/>
              </w:rPr>
              <w:t>.</w:t>
            </w:r>
            <w:r w:rsidR="00E9063F" w:rsidRPr="008900A1">
              <w:rPr>
                <w:rFonts w:ascii="Times New Roman" w:hAnsi="Times New Roman" w:cs="Times New Roman"/>
                <w:sz w:val="24"/>
                <w:szCs w:val="24"/>
              </w:rPr>
              <w:t xml:space="preserve"> Noteikumu projekt</w:t>
            </w:r>
            <w:r w:rsidR="00E9063F">
              <w:rPr>
                <w:rFonts w:ascii="Times New Roman" w:hAnsi="Times New Roman" w:cs="Times New Roman"/>
                <w:sz w:val="24"/>
                <w:szCs w:val="24"/>
              </w:rPr>
              <w:t>s tiks izskatīts</w:t>
            </w:r>
            <w:r w:rsidR="00E9063F" w:rsidRPr="008900A1">
              <w:rPr>
                <w:rFonts w:ascii="Times New Roman" w:hAnsi="Times New Roman" w:cs="Times New Roman"/>
                <w:sz w:val="24"/>
                <w:szCs w:val="24"/>
              </w:rPr>
              <w:t xml:space="preserve"> Latvijas Bankas konsultatīvās finanšu tirgus padomes sēdē.</w:t>
            </w:r>
          </w:p>
        </w:tc>
      </w:tr>
      <w:tr w:rsidR="000B4E0A" w:rsidRPr="000B4E0A" w14:paraId="4A3E4A01" w14:textId="77777777" w:rsidTr="00E253DA">
        <w:trPr>
          <w:trHeight w:val="567"/>
        </w:trPr>
        <w:tc>
          <w:tcPr>
            <w:tcW w:w="1796" w:type="pct"/>
            <w:shd w:val="clear" w:color="auto" w:fill="auto"/>
            <w:hideMark/>
          </w:tcPr>
          <w:p w14:paraId="45DABBFE" w14:textId="00AA82F1" w:rsidR="00CA28AB"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Saskaņošanas rezultāti</w:t>
            </w:r>
          </w:p>
        </w:tc>
        <w:tc>
          <w:tcPr>
            <w:tcW w:w="3204" w:type="pct"/>
            <w:shd w:val="clear" w:color="auto" w:fill="auto"/>
          </w:tcPr>
          <w:p w14:paraId="736AD104" w14:textId="74CF641F" w:rsidR="00695F52" w:rsidRPr="00FF6C33" w:rsidRDefault="00706A5E" w:rsidP="00517943">
            <w:pPr>
              <w:spacing w:after="0" w:line="240" w:lineRule="auto"/>
              <w:jc w:val="both"/>
              <w:rPr>
                <w:rFonts w:ascii="Times New Roman" w:eastAsia="Times New Roman" w:hAnsi="Times New Roman" w:cs="Times New Roman"/>
                <w:bCs/>
                <w:sz w:val="24"/>
                <w:szCs w:val="24"/>
                <w:lang w:eastAsia="lv-LV"/>
              </w:rPr>
            </w:pPr>
            <w:r w:rsidRPr="00706A5E">
              <w:rPr>
                <w:rFonts w:ascii="Times New Roman" w:eastAsia="Times New Roman" w:hAnsi="Times New Roman" w:cs="Times New Roman"/>
                <w:bCs/>
                <w:sz w:val="24"/>
                <w:szCs w:val="24"/>
                <w:lang w:eastAsia="lv-LV"/>
              </w:rPr>
              <w:t>Sabiedrības līdzdalības rezultātā par noteikumu projektu netika saņemti iebildumi vai priekšlikumi, līdz ar to noteikumu projekts ir saskaņots bez iebildumiem vai priekšlikumiem</w:t>
            </w:r>
            <w:r w:rsidR="008C7DD3" w:rsidRPr="008C7DD3">
              <w:rPr>
                <w:rFonts w:ascii="Times New Roman" w:eastAsia="Times New Roman" w:hAnsi="Times New Roman" w:cs="Times New Roman"/>
                <w:bCs/>
                <w:sz w:val="24"/>
                <w:szCs w:val="24"/>
                <w:lang w:eastAsia="lv-LV"/>
              </w:rPr>
              <w:t>.</w:t>
            </w:r>
          </w:p>
        </w:tc>
      </w:tr>
    </w:tbl>
    <w:p w14:paraId="0B016432" w14:textId="77777777" w:rsidR="00E53DE9" w:rsidRPr="000B4E0A" w:rsidRDefault="00E53DE9" w:rsidP="00900C7D">
      <w:pPr>
        <w:spacing w:after="0" w:line="240" w:lineRule="auto"/>
        <w:rPr>
          <w:rFonts w:ascii="Times New Roman" w:hAnsi="Times New Roman" w:cs="Times New Roman"/>
          <w:sz w:val="24"/>
          <w:szCs w:val="24"/>
        </w:rPr>
      </w:pPr>
    </w:p>
    <w:sectPr w:rsidR="00E53DE9" w:rsidRPr="000B4E0A" w:rsidSect="007E313B">
      <w:headerReference w:type="default" r:id="rId11"/>
      <w:pgSz w:w="11906" w:h="16838" w:code="9"/>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91FD7" w14:textId="77777777" w:rsidR="002912C6" w:rsidRDefault="002912C6" w:rsidP="009B27BE">
      <w:pPr>
        <w:spacing w:after="0" w:line="240" w:lineRule="auto"/>
      </w:pPr>
      <w:r>
        <w:separator/>
      </w:r>
    </w:p>
  </w:endnote>
  <w:endnote w:type="continuationSeparator" w:id="0">
    <w:p w14:paraId="6247394F" w14:textId="77777777" w:rsidR="002912C6" w:rsidRDefault="002912C6"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DD70A" w14:textId="77777777" w:rsidR="002912C6" w:rsidRDefault="002912C6" w:rsidP="009B27BE">
      <w:pPr>
        <w:spacing w:after="0" w:line="240" w:lineRule="auto"/>
      </w:pPr>
      <w:r>
        <w:separator/>
      </w:r>
    </w:p>
  </w:footnote>
  <w:footnote w:type="continuationSeparator" w:id="0">
    <w:p w14:paraId="5E8773E0" w14:textId="77777777" w:rsidR="002912C6" w:rsidRDefault="002912C6"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690C0DE2" w14:textId="03395BFA"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13BE6551"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C0808"/>
    <w:multiLevelType w:val="hybridMultilevel"/>
    <w:tmpl w:val="B55C1C4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F0B6537"/>
    <w:multiLevelType w:val="hybridMultilevel"/>
    <w:tmpl w:val="78722166"/>
    <w:lvl w:ilvl="0" w:tplc="7A3E11AC">
      <w:start w:val="1"/>
      <w:numFmt w:val="decimal"/>
      <w:lvlText w:val="%1)"/>
      <w:lvlJc w:val="left"/>
      <w:pPr>
        <w:ind w:left="910" w:hanging="550"/>
      </w:pPr>
      <w:rPr>
        <w:rFonts w:eastAsiaTheme="min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21071796">
    <w:abstractNumId w:val="0"/>
  </w:num>
  <w:num w:numId="2" w16cid:durableId="14169046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7BE"/>
    <w:rsid w:val="000055BD"/>
    <w:rsid w:val="000263F5"/>
    <w:rsid w:val="00031BEA"/>
    <w:rsid w:val="00041D77"/>
    <w:rsid w:val="00044E0F"/>
    <w:rsid w:val="0006713D"/>
    <w:rsid w:val="0007524E"/>
    <w:rsid w:val="0008510E"/>
    <w:rsid w:val="0009616F"/>
    <w:rsid w:val="000B4E0A"/>
    <w:rsid w:val="000C24BE"/>
    <w:rsid w:val="000D7719"/>
    <w:rsid w:val="000F0779"/>
    <w:rsid w:val="000F3E17"/>
    <w:rsid w:val="00121E2E"/>
    <w:rsid w:val="00132070"/>
    <w:rsid w:val="00133F6A"/>
    <w:rsid w:val="00143A48"/>
    <w:rsid w:val="0015111A"/>
    <w:rsid w:val="001559BD"/>
    <w:rsid w:val="00173E1D"/>
    <w:rsid w:val="00180DB0"/>
    <w:rsid w:val="001967AB"/>
    <w:rsid w:val="001A5171"/>
    <w:rsid w:val="001A740C"/>
    <w:rsid w:val="001B0B58"/>
    <w:rsid w:val="001B1420"/>
    <w:rsid w:val="001B745F"/>
    <w:rsid w:val="001D7007"/>
    <w:rsid w:val="001E7AB4"/>
    <w:rsid w:val="001F32D6"/>
    <w:rsid w:val="00210101"/>
    <w:rsid w:val="00212C42"/>
    <w:rsid w:val="0023637C"/>
    <w:rsid w:val="00236BF1"/>
    <w:rsid w:val="002426BE"/>
    <w:rsid w:val="00267FE9"/>
    <w:rsid w:val="002912C6"/>
    <w:rsid w:val="00296753"/>
    <w:rsid w:val="002C576C"/>
    <w:rsid w:val="002D2FD4"/>
    <w:rsid w:val="003344C2"/>
    <w:rsid w:val="003633CC"/>
    <w:rsid w:val="00392C95"/>
    <w:rsid w:val="003A2909"/>
    <w:rsid w:val="003B481B"/>
    <w:rsid w:val="00435F74"/>
    <w:rsid w:val="0049248A"/>
    <w:rsid w:val="004938E5"/>
    <w:rsid w:val="004A01DF"/>
    <w:rsid w:val="004B5D75"/>
    <w:rsid w:val="004C4784"/>
    <w:rsid w:val="00517943"/>
    <w:rsid w:val="00544268"/>
    <w:rsid w:val="00547AA6"/>
    <w:rsid w:val="00556358"/>
    <w:rsid w:val="00584A52"/>
    <w:rsid w:val="005A16D7"/>
    <w:rsid w:val="005A35D1"/>
    <w:rsid w:val="005A5D32"/>
    <w:rsid w:val="005B3E28"/>
    <w:rsid w:val="005C2723"/>
    <w:rsid w:val="005C2EBB"/>
    <w:rsid w:val="005D3C23"/>
    <w:rsid w:val="005D577B"/>
    <w:rsid w:val="005E54C7"/>
    <w:rsid w:val="005F1B74"/>
    <w:rsid w:val="005F385C"/>
    <w:rsid w:val="0060016E"/>
    <w:rsid w:val="00611802"/>
    <w:rsid w:val="00620173"/>
    <w:rsid w:val="00621972"/>
    <w:rsid w:val="00634AE1"/>
    <w:rsid w:val="00642172"/>
    <w:rsid w:val="00660469"/>
    <w:rsid w:val="006608FF"/>
    <w:rsid w:val="00662B3A"/>
    <w:rsid w:val="00675978"/>
    <w:rsid w:val="00676C38"/>
    <w:rsid w:val="00690A23"/>
    <w:rsid w:val="0069516A"/>
    <w:rsid w:val="00695F52"/>
    <w:rsid w:val="00696F03"/>
    <w:rsid w:val="006B16AE"/>
    <w:rsid w:val="006E0753"/>
    <w:rsid w:val="00706333"/>
    <w:rsid w:val="00706A5E"/>
    <w:rsid w:val="007279B0"/>
    <w:rsid w:val="00743CCB"/>
    <w:rsid w:val="0075558A"/>
    <w:rsid w:val="00756820"/>
    <w:rsid w:val="00762371"/>
    <w:rsid w:val="0078208F"/>
    <w:rsid w:val="00790CDB"/>
    <w:rsid w:val="00797293"/>
    <w:rsid w:val="007A5AE8"/>
    <w:rsid w:val="007C3623"/>
    <w:rsid w:val="007D0CA3"/>
    <w:rsid w:val="007E0007"/>
    <w:rsid w:val="007E313B"/>
    <w:rsid w:val="007F09D6"/>
    <w:rsid w:val="008076A9"/>
    <w:rsid w:val="00827FA8"/>
    <w:rsid w:val="00832DDB"/>
    <w:rsid w:val="00842BEE"/>
    <w:rsid w:val="00876932"/>
    <w:rsid w:val="00887CA3"/>
    <w:rsid w:val="008900A1"/>
    <w:rsid w:val="008A52F4"/>
    <w:rsid w:val="008C0E89"/>
    <w:rsid w:val="008C7DD3"/>
    <w:rsid w:val="008C7E33"/>
    <w:rsid w:val="008D1B93"/>
    <w:rsid w:val="008F7714"/>
    <w:rsid w:val="00900C7D"/>
    <w:rsid w:val="00915127"/>
    <w:rsid w:val="00920831"/>
    <w:rsid w:val="00932E5B"/>
    <w:rsid w:val="00935FAB"/>
    <w:rsid w:val="0096049E"/>
    <w:rsid w:val="00965388"/>
    <w:rsid w:val="00995752"/>
    <w:rsid w:val="009A0F78"/>
    <w:rsid w:val="009B27BE"/>
    <w:rsid w:val="009D04E6"/>
    <w:rsid w:val="009D69BC"/>
    <w:rsid w:val="00A0418B"/>
    <w:rsid w:val="00A34ECE"/>
    <w:rsid w:val="00A42788"/>
    <w:rsid w:val="00A47E5C"/>
    <w:rsid w:val="00A546E0"/>
    <w:rsid w:val="00A77434"/>
    <w:rsid w:val="00A852F2"/>
    <w:rsid w:val="00AA06AE"/>
    <w:rsid w:val="00AA4D8F"/>
    <w:rsid w:val="00AB6130"/>
    <w:rsid w:val="00AD13A2"/>
    <w:rsid w:val="00AF0F51"/>
    <w:rsid w:val="00AF36D2"/>
    <w:rsid w:val="00B037E3"/>
    <w:rsid w:val="00B239A5"/>
    <w:rsid w:val="00B241FA"/>
    <w:rsid w:val="00B62244"/>
    <w:rsid w:val="00B661AE"/>
    <w:rsid w:val="00B66623"/>
    <w:rsid w:val="00B83FE2"/>
    <w:rsid w:val="00B8606D"/>
    <w:rsid w:val="00B95DAB"/>
    <w:rsid w:val="00BA47D7"/>
    <w:rsid w:val="00BA55A8"/>
    <w:rsid w:val="00BB5CF1"/>
    <w:rsid w:val="00BE1918"/>
    <w:rsid w:val="00BE378B"/>
    <w:rsid w:val="00C04BC1"/>
    <w:rsid w:val="00C1178F"/>
    <w:rsid w:val="00C142BF"/>
    <w:rsid w:val="00C24554"/>
    <w:rsid w:val="00C356DE"/>
    <w:rsid w:val="00C46DB6"/>
    <w:rsid w:val="00C548EC"/>
    <w:rsid w:val="00C64D76"/>
    <w:rsid w:val="00C85C34"/>
    <w:rsid w:val="00CA28AB"/>
    <w:rsid w:val="00CC5674"/>
    <w:rsid w:val="00CC5DF9"/>
    <w:rsid w:val="00CF41FE"/>
    <w:rsid w:val="00D17D5D"/>
    <w:rsid w:val="00D5175C"/>
    <w:rsid w:val="00D712D3"/>
    <w:rsid w:val="00D727B3"/>
    <w:rsid w:val="00D851CA"/>
    <w:rsid w:val="00D93BA4"/>
    <w:rsid w:val="00DA3E47"/>
    <w:rsid w:val="00DB195D"/>
    <w:rsid w:val="00DD2D0C"/>
    <w:rsid w:val="00DD3A99"/>
    <w:rsid w:val="00DE0B6F"/>
    <w:rsid w:val="00DE10A1"/>
    <w:rsid w:val="00DE42F1"/>
    <w:rsid w:val="00E04474"/>
    <w:rsid w:val="00E076B1"/>
    <w:rsid w:val="00E208A6"/>
    <w:rsid w:val="00E2144D"/>
    <w:rsid w:val="00E253DA"/>
    <w:rsid w:val="00E53DE9"/>
    <w:rsid w:val="00E60064"/>
    <w:rsid w:val="00E76FCC"/>
    <w:rsid w:val="00E9063F"/>
    <w:rsid w:val="00E97230"/>
    <w:rsid w:val="00EB261C"/>
    <w:rsid w:val="00EC3F53"/>
    <w:rsid w:val="00EE3E74"/>
    <w:rsid w:val="00EF330D"/>
    <w:rsid w:val="00EF706F"/>
    <w:rsid w:val="00F0700C"/>
    <w:rsid w:val="00F36AE8"/>
    <w:rsid w:val="00F36BF4"/>
    <w:rsid w:val="00F42D4B"/>
    <w:rsid w:val="00F548E6"/>
    <w:rsid w:val="00F67026"/>
    <w:rsid w:val="00F82CBF"/>
    <w:rsid w:val="00F92EDA"/>
    <w:rsid w:val="00FA3626"/>
    <w:rsid w:val="00FA4B91"/>
    <w:rsid w:val="00FB4DCA"/>
    <w:rsid w:val="00FC3077"/>
    <w:rsid w:val="00FD4D7F"/>
    <w:rsid w:val="00FF2C62"/>
    <w:rsid w:val="00FF52E2"/>
    <w:rsid w:val="00FF6C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B3A48"/>
  <w15:chartTrackingRefBased/>
  <w15:docId w15:val="{DC318F0F-5FD4-416D-B1E8-94CDD398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2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ListParagraph">
    <w:name w:val="List Paragraph"/>
    <w:basedOn w:val="Normal"/>
    <w:uiPriority w:val="34"/>
    <w:qFormat/>
    <w:rsid w:val="00B8606D"/>
    <w:pPr>
      <w:ind w:left="720"/>
      <w:contextualSpacing/>
    </w:pPr>
  </w:style>
  <w:style w:type="paragraph" w:styleId="Revision">
    <w:name w:val="Revision"/>
    <w:hidden/>
    <w:uiPriority w:val="99"/>
    <w:semiHidden/>
    <w:rsid w:val="00517943"/>
    <w:pPr>
      <w:spacing w:after="0" w:line="240" w:lineRule="auto"/>
    </w:pPr>
  </w:style>
  <w:style w:type="character" w:styleId="CommentReference">
    <w:name w:val="annotation reference"/>
    <w:basedOn w:val="DefaultParagraphFont"/>
    <w:uiPriority w:val="99"/>
    <w:semiHidden/>
    <w:unhideWhenUsed/>
    <w:rsid w:val="005A35D1"/>
    <w:rPr>
      <w:sz w:val="16"/>
      <w:szCs w:val="16"/>
    </w:rPr>
  </w:style>
  <w:style w:type="paragraph" w:styleId="CommentText">
    <w:name w:val="annotation text"/>
    <w:basedOn w:val="Normal"/>
    <w:link w:val="CommentTextChar"/>
    <w:uiPriority w:val="99"/>
    <w:unhideWhenUsed/>
    <w:rsid w:val="005A35D1"/>
    <w:pPr>
      <w:spacing w:line="240" w:lineRule="auto"/>
    </w:pPr>
    <w:rPr>
      <w:sz w:val="20"/>
      <w:szCs w:val="20"/>
    </w:rPr>
  </w:style>
  <w:style w:type="character" w:customStyle="1" w:styleId="CommentTextChar">
    <w:name w:val="Comment Text Char"/>
    <w:basedOn w:val="DefaultParagraphFont"/>
    <w:link w:val="CommentText"/>
    <w:uiPriority w:val="99"/>
    <w:rsid w:val="005A35D1"/>
    <w:rPr>
      <w:sz w:val="20"/>
      <w:szCs w:val="20"/>
    </w:rPr>
  </w:style>
  <w:style w:type="paragraph" w:styleId="CommentSubject">
    <w:name w:val="annotation subject"/>
    <w:basedOn w:val="CommentText"/>
    <w:next w:val="CommentText"/>
    <w:link w:val="CommentSubjectChar"/>
    <w:uiPriority w:val="99"/>
    <w:semiHidden/>
    <w:unhideWhenUsed/>
    <w:rsid w:val="005A35D1"/>
    <w:rPr>
      <w:b/>
      <w:bCs/>
    </w:rPr>
  </w:style>
  <w:style w:type="character" w:customStyle="1" w:styleId="CommentSubjectChar">
    <w:name w:val="Comment Subject Char"/>
    <w:basedOn w:val="CommentTextChar"/>
    <w:link w:val="CommentSubject"/>
    <w:uiPriority w:val="99"/>
    <w:semiHidden/>
    <w:rsid w:val="005A35D1"/>
    <w:rPr>
      <w:b/>
      <w:bCs/>
      <w:sz w:val="20"/>
      <w:szCs w:val="20"/>
    </w:rPr>
  </w:style>
  <w:style w:type="character" w:styleId="Hyperlink">
    <w:name w:val="Hyperlink"/>
    <w:basedOn w:val="DefaultParagraphFont"/>
    <w:uiPriority w:val="99"/>
    <w:unhideWhenUsed/>
    <w:rsid w:val="001A740C"/>
    <w:rPr>
      <w:color w:val="0563C1" w:themeColor="hyperlink"/>
      <w:u w:val="single"/>
    </w:rPr>
  </w:style>
  <w:style w:type="character" w:styleId="UnresolvedMention">
    <w:name w:val="Unresolved Mention"/>
    <w:basedOn w:val="DefaultParagraphFont"/>
    <w:uiPriority w:val="99"/>
    <w:semiHidden/>
    <w:unhideWhenUsed/>
    <w:rsid w:val="001A740C"/>
    <w:rPr>
      <w:color w:val="605E5C"/>
      <w:shd w:val="clear" w:color="auto" w:fill="E1DFDD"/>
    </w:rPr>
  </w:style>
  <w:style w:type="character" w:styleId="PlaceholderText">
    <w:name w:val="Placeholder Text"/>
    <w:basedOn w:val="DefaultParagraphFont"/>
    <w:uiPriority w:val="99"/>
    <w:semiHidden/>
    <w:rsid w:val="00E76FCC"/>
  </w:style>
  <w:style w:type="character" w:customStyle="1" w:styleId="ui-provider">
    <w:name w:val="ui-provider"/>
    <w:basedOn w:val="DefaultParagraphFont"/>
    <w:rsid w:val="00A47E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246233388">
      <w:bodyDiv w:val="1"/>
      <w:marLeft w:val="0"/>
      <w:marRight w:val="0"/>
      <w:marTop w:val="0"/>
      <w:marBottom w:val="0"/>
      <w:divBdr>
        <w:top w:val="none" w:sz="0" w:space="0" w:color="auto"/>
        <w:left w:val="none" w:sz="0" w:space="0" w:color="auto"/>
        <w:bottom w:val="none" w:sz="0" w:space="0" w:color="auto"/>
        <w:right w:val="none" w:sz="0" w:space="0" w:color="auto"/>
      </w:divBdr>
    </w:div>
    <w:div w:id="100238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2A10541D5B4783A11F0109B9AC55D1"/>
        <w:category>
          <w:name w:val="General"/>
          <w:gallery w:val="placeholder"/>
        </w:category>
        <w:types>
          <w:type w:val="bbPlcHdr"/>
        </w:types>
        <w:behaviors>
          <w:behavior w:val="content"/>
        </w:behaviors>
        <w:guid w:val="{62C2830D-408D-48BE-8893-61FE5BFA465E}"/>
      </w:docPartPr>
      <w:docPartBody>
        <w:p w:rsidR="00FB3F86" w:rsidRDefault="002B04C6" w:rsidP="002B04C6">
          <w:pPr>
            <w:pStyle w:val="4F2A10541D5B4783A11F0109B9AC55D1"/>
          </w:pPr>
          <w:r w:rsidRPr="006C06FD">
            <w:rPr>
              <w:rStyle w:val="PlaceholderText"/>
              <w:b/>
              <w:szCs w:val="24"/>
            </w:rPr>
            <w:t>[Nosaukums]</w:t>
          </w:r>
        </w:p>
      </w:docPartBody>
    </w:docPart>
    <w:docPart>
      <w:docPartPr>
        <w:name w:val="0865EB39F6FE4D71AF3E65A60811D6AD"/>
        <w:category>
          <w:name w:val="General"/>
          <w:gallery w:val="placeholder"/>
        </w:category>
        <w:types>
          <w:type w:val="bbPlcHdr"/>
        </w:types>
        <w:behaviors>
          <w:behavior w:val="content"/>
        </w:behaviors>
        <w:guid w:val="{ED6FF576-3F47-4557-BAD2-91B40B81DF74}"/>
      </w:docPartPr>
      <w:docPartBody>
        <w:p w:rsidR="00FB3F86" w:rsidRDefault="002B04C6" w:rsidP="002B04C6">
          <w:pPr>
            <w:pStyle w:val="0865EB39F6FE4D71AF3E65A60811D6AD"/>
          </w:pPr>
          <w:r w:rsidRPr="006C06FD">
            <w:rPr>
              <w:rStyle w:val="PlaceholderText"/>
              <w:b/>
              <w:szCs w:val="24"/>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4C6"/>
    <w:rsid w:val="000B40CB"/>
    <w:rsid w:val="000C04C7"/>
    <w:rsid w:val="002B04C6"/>
    <w:rsid w:val="00311C72"/>
    <w:rsid w:val="003F5B1A"/>
    <w:rsid w:val="004D1A75"/>
    <w:rsid w:val="0054660F"/>
    <w:rsid w:val="005810C4"/>
    <w:rsid w:val="00732EF5"/>
    <w:rsid w:val="007355B0"/>
    <w:rsid w:val="00747F6A"/>
    <w:rsid w:val="00782342"/>
    <w:rsid w:val="00A54A76"/>
    <w:rsid w:val="00AB08E0"/>
    <w:rsid w:val="00AB14DB"/>
    <w:rsid w:val="00AD345A"/>
    <w:rsid w:val="00AE7524"/>
    <w:rsid w:val="00BA6A12"/>
    <w:rsid w:val="00C53904"/>
    <w:rsid w:val="00CA0235"/>
    <w:rsid w:val="00CA7F73"/>
    <w:rsid w:val="00D2046E"/>
    <w:rsid w:val="00E12372"/>
    <w:rsid w:val="00F265C3"/>
    <w:rsid w:val="00F56513"/>
    <w:rsid w:val="00FB2698"/>
    <w:rsid w:val="00FB3F86"/>
    <w:rsid w:val="00FF58C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7524"/>
  </w:style>
  <w:style w:type="paragraph" w:customStyle="1" w:styleId="4F2A10541D5B4783A11F0109B9AC55D1">
    <w:name w:val="4F2A10541D5B4783A11F0109B9AC55D1"/>
    <w:rsid w:val="002B04C6"/>
  </w:style>
  <w:style w:type="paragraph" w:customStyle="1" w:styleId="0865EB39F6FE4D71AF3E65A60811D6AD">
    <w:name w:val="0865EB39F6FE4D71AF3E65A60811D6AD"/>
    <w:rsid w:val="002B04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2.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4.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5051</Words>
  <Characters>2880</Characters>
  <Application>Microsoft Office Word</Application>
  <DocSecurity>0</DocSecurity>
  <Lines>24</Lines>
  <Paragraphs>15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Ilze Grava</cp:lastModifiedBy>
  <cp:revision>6</cp:revision>
  <dcterms:created xsi:type="dcterms:W3CDTF">2023-11-24T09:20:00Z</dcterms:created>
  <dcterms:modified xsi:type="dcterms:W3CDTF">2023-11-30T08:36:00Z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