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0F07C" w14:textId="77777777" w:rsidR="00215038" w:rsidRDefault="00215038" w:rsidP="00574901">
      <w:pPr>
        <w:pStyle w:val="RSBodyText"/>
        <w:spacing w:after="0"/>
        <w:jc w:val="both"/>
        <w:rPr>
          <w:b/>
          <w:sz w:val="22"/>
        </w:rPr>
      </w:pPr>
      <w:bookmarkStart w:id="0" w:name="_GoBack"/>
      <w:bookmarkEnd w:id="0"/>
    </w:p>
    <w:p w14:paraId="7A71D56D" w14:textId="3ED8696A" w:rsidR="00574901" w:rsidRPr="00F234FB" w:rsidRDefault="00142719" w:rsidP="00574901">
      <w:pPr>
        <w:pStyle w:val="RSBodyText"/>
        <w:spacing w:after="0"/>
        <w:jc w:val="both"/>
        <w:rPr>
          <w:b/>
          <w:sz w:val="22"/>
        </w:rPr>
      </w:pPr>
      <w:r>
        <w:rPr>
          <w:b/>
          <w:sz w:val="22"/>
        </w:rPr>
        <w:t>AUGSTAJĀ JUSTĪCIJAS TIESĀ</w:t>
      </w:r>
    </w:p>
    <w:p w14:paraId="5CBAD62B" w14:textId="111D633C" w:rsidR="008751FC" w:rsidRPr="00F234FB" w:rsidRDefault="000860EF" w:rsidP="00574901">
      <w:pPr>
        <w:pStyle w:val="RSBodyText"/>
        <w:spacing w:after="0"/>
        <w:jc w:val="both"/>
        <w:rPr>
          <w:b/>
          <w:sz w:val="22"/>
        </w:rPr>
      </w:pPr>
      <w:r w:rsidRPr="00F234FB">
        <w:rPr>
          <w:b/>
          <w:sz w:val="22"/>
        </w:rPr>
        <w:t xml:space="preserve">ANGLIJAS UN </w:t>
      </w:r>
      <w:r w:rsidR="00353541" w:rsidRPr="00353541">
        <w:rPr>
          <w:b/>
          <w:bCs/>
        </w:rPr>
        <w:t>VELSĀ</w:t>
      </w:r>
      <w:r w:rsidR="00353541" w:rsidRPr="00353541">
        <w:rPr>
          <w:b/>
          <w:bCs/>
          <w:sz w:val="22"/>
        </w:rPr>
        <w:t xml:space="preserve"> </w:t>
      </w:r>
      <w:r w:rsidRPr="00F234FB">
        <w:rPr>
          <w:b/>
          <w:sz w:val="22"/>
        </w:rPr>
        <w:t>BIZNESA UN ĪPAŠUMA TIESAS</w:t>
      </w:r>
    </w:p>
    <w:p w14:paraId="06B71A06" w14:textId="77777777" w:rsidR="00574901" w:rsidRPr="005D1CFE" w:rsidRDefault="00142719" w:rsidP="00574901">
      <w:pPr>
        <w:pStyle w:val="RSBodyText"/>
        <w:spacing w:after="0"/>
        <w:jc w:val="both"/>
        <w:rPr>
          <w:b/>
          <w:sz w:val="22"/>
          <w:szCs w:val="22"/>
        </w:rPr>
      </w:pPr>
      <w:r>
        <w:rPr>
          <w:b/>
          <w:sz w:val="22"/>
        </w:rPr>
        <w:t>JAUTĀJUMĀ PAR</w:t>
      </w:r>
    </w:p>
    <w:p w14:paraId="396E08F5" w14:textId="77777777" w:rsidR="008751FC" w:rsidRPr="005D1CFE" w:rsidRDefault="00142719" w:rsidP="00574901">
      <w:pPr>
        <w:pStyle w:val="RSBodyText"/>
        <w:spacing w:after="0"/>
        <w:jc w:val="both"/>
        <w:rPr>
          <w:b/>
          <w:sz w:val="22"/>
          <w:szCs w:val="22"/>
        </w:rPr>
      </w:pPr>
      <w:r>
        <w:rPr>
          <w:b/>
          <w:sz w:val="22"/>
        </w:rPr>
        <w:t>2000. GADA LIKUMU PAR FINANŠU PAKALPOJUMIEM UN TIRGIEM</w:t>
      </w:r>
    </w:p>
    <w:p w14:paraId="4D5A825C" w14:textId="77777777" w:rsidR="008751FC" w:rsidRPr="005D1CFE" w:rsidRDefault="00142719" w:rsidP="00574901">
      <w:pPr>
        <w:pStyle w:val="RSBodyText"/>
        <w:spacing w:after="0"/>
        <w:jc w:val="both"/>
        <w:rPr>
          <w:b/>
          <w:sz w:val="22"/>
          <w:szCs w:val="22"/>
        </w:rPr>
      </w:pPr>
      <w:r>
        <w:rPr>
          <w:b/>
          <w:sz w:val="22"/>
        </w:rPr>
        <w:t>-un-</w:t>
      </w:r>
      <w:bookmarkStart w:id="1" w:name="SelTemp"/>
      <w:bookmarkEnd w:id="1"/>
    </w:p>
    <w:p w14:paraId="635D6B7A" w14:textId="77777777" w:rsidR="001F297B" w:rsidRDefault="00142719" w:rsidP="00574901">
      <w:pPr>
        <w:pStyle w:val="RSBodyText"/>
        <w:spacing w:after="0"/>
        <w:jc w:val="both"/>
        <w:rPr>
          <w:b/>
          <w:sz w:val="22"/>
        </w:rPr>
      </w:pPr>
      <w:r>
        <w:rPr>
          <w:b/>
          <w:sz w:val="22"/>
        </w:rPr>
        <w:t>JAUTĀJUMĀ PAR</w:t>
      </w:r>
    </w:p>
    <w:p w14:paraId="2447D7B8" w14:textId="66FEF412" w:rsidR="00333308" w:rsidRPr="001F297B" w:rsidRDefault="001F297B" w:rsidP="00574901">
      <w:pPr>
        <w:pStyle w:val="RSBodyText"/>
        <w:spacing w:after="0"/>
        <w:jc w:val="both"/>
        <w:rPr>
          <w:b/>
          <w:sz w:val="22"/>
        </w:rPr>
      </w:pPr>
      <w:r w:rsidRPr="001F297B">
        <w:rPr>
          <w:b/>
          <w:sz w:val="22"/>
        </w:rPr>
        <w:t>CR-2020-000072</w:t>
      </w:r>
      <w:r w:rsidR="00142719">
        <w:rPr>
          <w:b/>
          <w:sz w:val="22"/>
        </w:rPr>
        <w:t xml:space="preserve"> </w:t>
      </w:r>
    </w:p>
    <w:p w14:paraId="732B6E94" w14:textId="07593221" w:rsidR="008751FC" w:rsidRPr="005D1CFE" w:rsidRDefault="00142719" w:rsidP="00574901">
      <w:pPr>
        <w:pStyle w:val="RSBodyText"/>
        <w:spacing w:after="0"/>
        <w:jc w:val="both"/>
        <w:rPr>
          <w:b/>
          <w:sz w:val="22"/>
          <w:szCs w:val="22"/>
        </w:rPr>
      </w:pPr>
      <w:r>
        <w:rPr>
          <w:b/>
          <w:sz w:val="22"/>
          <w:szCs w:val="22"/>
        </w:rPr>
        <w:br/>
      </w:r>
      <w:r>
        <w:rPr>
          <w:b/>
          <w:sz w:val="22"/>
        </w:rPr>
        <w:t>UZŅĒMUMU</w:t>
      </w:r>
      <w:r>
        <w:rPr>
          <w:b/>
          <w:i/>
          <w:sz w:val="22"/>
        </w:rPr>
        <w:t xml:space="preserve"> STEAMSHIP MUTUAL UNDERWRITING ASSOCIATION (</w:t>
      </w:r>
      <w:r w:rsidR="007B1FD6">
        <w:rPr>
          <w:b/>
          <w:i/>
          <w:sz w:val="22"/>
        </w:rPr>
        <w:t>EUROPE</w:t>
      </w:r>
      <w:r>
        <w:rPr>
          <w:b/>
          <w:i/>
          <w:sz w:val="22"/>
        </w:rPr>
        <w:t>) LIMITED</w:t>
      </w:r>
    </w:p>
    <w:p w14:paraId="643E2191" w14:textId="77777777" w:rsidR="00333308" w:rsidRPr="005D1CFE" w:rsidRDefault="00C3154E" w:rsidP="00574901">
      <w:pPr>
        <w:pStyle w:val="RSBodyText"/>
        <w:spacing w:after="0"/>
        <w:jc w:val="both"/>
        <w:rPr>
          <w:b/>
          <w:sz w:val="22"/>
          <w:szCs w:val="22"/>
        </w:rPr>
      </w:pPr>
    </w:p>
    <w:p w14:paraId="3E9AB6FB" w14:textId="77777777" w:rsidR="00333308" w:rsidRPr="005D1CFE" w:rsidRDefault="00142719" w:rsidP="00574901">
      <w:pPr>
        <w:pStyle w:val="RSBodyText"/>
        <w:spacing w:after="0"/>
        <w:jc w:val="both"/>
        <w:rPr>
          <w:b/>
          <w:sz w:val="22"/>
          <w:szCs w:val="22"/>
        </w:rPr>
      </w:pPr>
      <w:r>
        <w:rPr>
          <w:b/>
          <w:sz w:val="22"/>
        </w:rPr>
        <w:t>-un-</w:t>
      </w:r>
    </w:p>
    <w:p w14:paraId="506A85F6" w14:textId="77777777" w:rsidR="00333308" w:rsidRPr="005D1CFE" w:rsidRDefault="00142719" w:rsidP="00574901">
      <w:pPr>
        <w:pStyle w:val="RSBodyText"/>
        <w:spacing w:after="0"/>
        <w:jc w:val="both"/>
        <w:rPr>
          <w:b/>
          <w:sz w:val="22"/>
          <w:szCs w:val="22"/>
        </w:rPr>
      </w:pPr>
      <w:r>
        <w:rPr>
          <w:b/>
          <w:sz w:val="22"/>
          <w:szCs w:val="22"/>
        </w:rPr>
        <w:br/>
      </w:r>
      <w:r>
        <w:rPr>
          <w:b/>
          <w:sz w:val="22"/>
        </w:rPr>
        <w:t xml:space="preserve">UZŅĒMUMU </w:t>
      </w:r>
      <w:r>
        <w:rPr>
          <w:b/>
          <w:i/>
          <w:sz w:val="22"/>
        </w:rPr>
        <w:t>STEAMSHIP MUTUAL UNDERWRITING ASSOCIATION LIMITED</w:t>
      </w:r>
    </w:p>
    <w:p w14:paraId="2EC7B734" w14:textId="77777777" w:rsidR="00A82D08" w:rsidRPr="005D1CFE" w:rsidRDefault="00A82D08" w:rsidP="00574901">
      <w:pPr>
        <w:pStyle w:val="RSBodyText"/>
        <w:spacing w:after="0"/>
        <w:jc w:val="both"/>
        <w:rPr>
          <w:b/>
          <w:sz w:val="22"/>
          <w:szCs w:val="22"/>
        </w:rPr>
      </w:pPr>
    </w:p>
    <w:p w14:paraId="61B9D88F" w14:textId="421110D5" w:rsidR="008751FC" w:rsidRPr="008D29C1" w:rsidRDefault="00142719" w:rsidP="00574901">
      <w:pPr>
        <w:pStyle w:val="RSBodyText"/>
        <w:spacing w:after="0"/>
        <w:jc w:val="both"/>
      </w:pPr>
      <w:r>
        <w:t>Ar šo tiek paziņots, ka 20</w:t>
      </w:r>
      <w:r w:rsidR="007B1FD6">
        <w:t>20</w:t>
      </w:r>
      <w:r>
        <w:t xml:space="preserve">. gada </w:t>
      </w:r>
      <w:r w:rsidR="00E62ED9">
        <w:t>2</w:t>
      </w:r>
      <w:r w:rsidR="007B1FD6">
        <w:t xml:space="preserve">. </w:t>
      </w:r>
      <w:r w:rsidR="00ED0C60">
        <w:t>decembris</w:t>
      </w:r>
      <w:r>
        <w:t xml:space="preserve"> Augstajā justīcijas tiesā Anglijā un Velsā tika izdots Rīkojums („Rīkojums“) saskaņā ar 2000. gada Likuma par finanšu pakalpojumiem un tirgiem VII daļu par apdrošināšanas uzņēmuma nodošanas shēmu („Shēma“) starp (i) uzņēmumu </w:t>
      </w:r>
      <w:r>
        <w:rPr>
          <w:i/>
        </w:rPr>
        <w:t>Steamship Mutual Underwriting Association (</w:t>
      </w:r>
      <w:r w:rsidR="007B1FD6">
        <w:rPr>
          <w:i/>
        </w:rPr>
        <w:t xml:space="preserve">Europe) </w:t>
      </w:r>
      <w:r>
        <w:rPr>
          <w:i/>
        </w:rPr>
        <w:t xml:space="preserve">Limited </w:t>
      </w:r>
      <w:r>
        <w:t>(„</w:t>
      </w:r>
      <w:r>
        <w:rPr>
          <w:i/>
        </w:rPr>
        <w:t>S</w:t>
      </w:r>
      <w:r w:rsidR="007B1FD6">
        <w:rPr>
          <w:i/>
        </w:rPr>
        <w:t>MUAE</w:t>
      </w:r>
      <w:r>
        <w:t>“)</w:t>
      </w:r>
      <w:r w:rsidR="007B1FD6">
        <w:t xml:space="preserve"> kura adrese ir Aquatical House, 39 Bell Lane, London E1 7LU </w:t>
      </w:r>
      <w:r>
        <w:t xml:space="preserve"> un (ii) uzņēmumu </w:t>
      </w:r>
      <w:r>
        <w:rPr>
          <w:i/>
        </w:rPr>
        <w:t>Steamship Mutual Underwriting Association Limited</w:t>
      </w:r>
      <w:r>
        <w:t>, kura adrese ir Aquatical House, 39 Bell Lane, London E1 7LU („</w:t>
      </w:r>
      <w:r>
        <w:rPr>
          <w:i/>
        </w:rPr>
        <w:t>SSML</w:t>
      </w:r>
      <w:r>
        <w:t xml:space="preserve">“ un kopā ar </w:t>
      </w:r>
      <w:r>
        <w:rPr>
          <w:i/>
        </w:rPr>
        <w:t>S</w:t>
      </w:r>
      <w:r w:rsidR="007B1FD6">
        <w:rPr>
          <w:i/>
        </w:rPr>
        <w:t>MUAE</w:t>
      </w:r>
      <w:r>
        <w:t xml:space="preserve"> – „Klubs“).</w:t>
      </w:r>
      <w:r w:rsidR="008D29C1">
        <w:t xml:space="preserve"> </w:t>
      </w:r>
      <w:r>
        <w:rPr>
          <w:sz w:val="22"/>
        </w:rPr>
        <w:t>Rīkojums:</w:t>
      </w:r>
    </w:p>
    <w:p w14:paraId="31B5DBF6" w14:textId="754A5ED2" w:rsidR="008751FC" w:rsidRPr="009D703A" w:rsidRDefault="00142719" w:rsidP="00574901">
      <w:pPr>
        <w:pStyle w:val="RSBodyText"/>
        <w:spacing w:after="0"/>
        <w:jc w:val="both"/>
        <w:rPr>
          <w:sz w:val="22"/>
        </w:rPr>
      </w:pPr>
      <w:r>
        <w:rPr>
          <w:sz w:val="22"/>
        </w:rPr>
        <w:t>1.</w:t>
      </w:r>
      <w:r w:rsidR="009D703A" w:rsidRPr="009D703A">
        <w:rPr>
          <w:sz w:val="22"/>
        </w:rPr>
        <w:t xml:space="preserve"> </w:t>
      </w:r>
      <w:r w:rsidR="009D703A" w:rsidRPr="00D72D76">
        <w:rPr>
          <w:sz w:val="22"/>
        </w:rPr>
        <w:t>Ir atļauta shēma, saskaņā ar kuru konkrēti SSML apdrošināšanas un pārapdrošināšanas darījumi tiek nodoti SSML.</w:t>
      </w:r>
    </w:p>
    <w:p w14:paraId="28C4496E" w14:textId="77777777" w:rsidR="008751FC" w:rsidRPr="005D1CFE" w:rsidRDefault="00142719" w:rsidP="00574901">
      <w:pPr>
        <w:pStyle w:val="RSBodyText"/>
        <w:spacing w:after="0"/>
        <w:jc w:val="both"/>
        <w:rPr>
          <w:sz w:val="22"/>
          <w:szCs w:val="22"/>
        </w:rPr>
      </w:pPr>
      <w:r>
        <w:rPr>
          <w:sz w:val="22"/>
        </w:rPr>
        <w:t>2. Nosaka palīgnoteikumus Shēmas sakarā.</w:t>
      </w:r>
    </w:p>
    <w:p w14:paraId="63EE6104" w14:textId="77777777" w:rsidR="00D72D76" w:rsidRDefault="00D72D76" w:rsidP="00574901">
      <w:pPr>
        <w:pStyle w:val="RSBodyText"/>
        <w:spacing w:after="0"/>
        <w:jc w:val="both"/>
        <w:rPr>
          <w:sz w:val="22"/>
          <w:szCs w:val="22"/>
        </w:rPr>
      </w:pPr>
    </w:p>
    <w:p w14:paraId="302396C9" w14:textId="77777777" w:rsidR="00E846D0" w:rsidRPr="005D1CFE" w:rsidRDefault="00142719" w:rsidP="00574901">
      <w:pPr>
        <w:pStyle w:val="RSBodyText"/>
        <w:spacing w:after="0"/>
        <w:jc w:val="both"/>
        <w:rPr>
          <w:sz w:val="22"/>
          <w:szCs w:val="22"/>
        </w:rPr>
      </w:pPr>
      <w:r>
        <w:rPr>
          <w:sz w:val="22"/>
        </w:rPr>
        <w:t>Shēma uzsāka darbību 20</w:t>
      </w:r>
      <w:r w:rsidR="00ED0C60">
        <w:rPr>
          <w:sz w:val="22"/>
        </w:rPr>
        <w:t>20</w:t>
      </w:r>
      <w:r>
        <w:rPr>
          <w:sz w:val="22"/>
        </w:rPr>
        <w:t>. gada 20.</w:t>
      </w:r>
      <w:r w:rsidR="00ED0C60">
        <w:rPr>
          <w:sz w:val="22"/>
        </w:rPr>
        <w:t xml:space="preserve"> decembris</w:t>
      </w:r>
      <w:r>
        <w:rPr>
          <w:sz w:val="22"/>
        </w:rPr>
        <w:t xml:space="preserve"> plkst. 12.00 pēc GMT laika. </w:t>
      </w:r>
    </w:p>
    <w:p w14:paraId="020E3A11" w14:textId="77777777" w:rsidR="00574901" w:rsidRPr="005D1CFE" w:rsidRDefault="00574901" w:rsidP="00574901">
      <w:pPr>
        <w:pStyle w:val="RSBodyText"/>
        <w:spacing w:after="0"/>
        <w:jc w:val="both"/>
        <w:rPr>
          <w:sz w:val="22"/>
          <w:szCs w:val="22"/>
        </w:rPr>
      </w:pPr>
    </w:p>
    <w:p w14:paraId="76D65672" w14:textId="2C8BC7A7" w:rsidR="008751FC" w:rsidRPr="005D1CFE" w:rsidRDefault="00142719" w:rsidP="00574901">
      <w:pPr>
        <w:pStyle w:val="RSBodyText"/>
        <w:spacing w:after="0"/>
        <w:jc w:val="both"/>
        <w:rPr>
          <w:sz w:val="22"/>
          <w:szCs w:val="22"/>
        </w:rPr>
      </w:pPr>
      <w:r>
        <w:rPr>
          <w:sz w:val="22"/>
        </w:rPr>
        <w:t xml:space="preserve">Ja kāds no polises īpašniekiem vēlas anulēt savu polisi saskaņā ar augstāk norādīto, tam pēc iespējas ātrāk jāsazinās ar Greimu Džounsu (Graham Jones) uzņēmumā </w:t>
      </w:r>
      <w:r>
        <w:rPr>
          <w:i/>
          <w:sz w:val="22"/>
        </w:rPr>
        <w:t>Steamship Insurance Management Services Limited</w:t>
      </w:r>
      <w:r>
        <w:rPr>
          <w:sz w:val="22"/>
        </w:rPr>
        <w:t>, Aquatical House, 39 Bell Lane, London E1 7LU</w:t>
      </w:r>
      <w:r w:rsidR="006D32E9">
        <w:rPr>
          <w:sz w:val="22"/>
        </w:rPr>
        <w:t>, graham.jones@simsl.com</w:t>
      </w:r>
      <w:r>
        <w:rPr>
          <w:sz w:val="22"/>
        </w:rPr>
        <w:t xml:space="preserve">. </w:t>
      </w:r>
    </w:p>
    <w:p w14:paraId="17BF3D11" w14:textId="77777777" w:rsidR="008751FC" w:rsidRPr="005D1CFE" w:rsidRDefault="00C3154E" w:rsidP="00574901">
      <w:pPr>
        <w:pStyle w:val="RSBodyText"/>
        <w:spacing w:after="0"/>
        <w:jc w:val="both"/>
        <w:rPr>
          <w:sz w:val="22"/>
          <w:szCs w:val="22"/>
        </w:rPr>
      </w:pPr>
    </w:p>
    <w:sectPr w:rsidR="008751FC" w:rsidRPr="005D1CFE" w:rsidSect="00D76D65">
      <w:footerReference w:type="even" r:id="rId10"/>
      <w:footerReference w:type="default" r:id="rId11"/>
      <w:headerReference w:type="first" r:id="rId1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C5D47" w14:textId="77777777" w:rsidR="00C3154E" w:rsidRDefault="00C3154E">
      <w:r>
        <w:separator/>
      </w:r>
    </w:p>
  </w:endnote>
  <w:endnote w:type="continuationSeparator" w:id="0">
    <w:p w14:paraId="228A495F" w14:textId="77777777" w:rsidR="00C3154E" w:rsidRDefault="00C3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DEC38" w14:textId="77777777" w:rsidR="006D705A" w:rsidRDefault="00C3154E">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5C19C" w14:textId="77777777" w:rsidR="006D705A" w:rsidRDefault="00142719">
    <w:pPr>
      <w:pStyle w:val="Footer"/>
      <w:rPr>
        <w:rStyle w:val="PageNumber"/>
      </w:rPr>
    </w:pPr>
    <w:r>
      <w:tab/>
    </w:r>
    <w:r w:rsidR="00D76D65">
      <w:rPr>
        <w:rStyle w:val="PageNumber"/>
      </w:rPr>
      <w:fldChar w:fldCharType="begin"/>
    </w:r>
    <w:r>
      <w:rPr>
        <w:rStyle w:val="PageNumber"/>
      </w:rPr>
      <w:instrText xml:space="preserve"> PAGE </w:instrText>
    </w:r>
    <w:r w:rsidR="00D76D65">
      <w:rPr>
        <w:rStyle w:val="PageNumber"/>
      </w:rPr>
      <w:fldChar w:fldCharType="separate"/>
    </w:r>
    <w:r w:rsidR="00574901">
      <w:rPr>
        <w:rStyle w:val="PageNumber"/>
        <w:noProof/>
      </w:rPr>
      <w:t>2</w:t>
    </w:r>
    <w:r w:rsidR="00D76D65">
      <w:rPr>
        <w:rStyle w:val="PageNumber"/>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387E3" w14:textId="77777777" w:rsidR="00C3154E" w:rsidRDefault="00C3154E">
      <w:r>
        <w:separator/>
      </w:r>
    </w:p>
  </w:footnote>
  <w:footnote w:type="continuationSeparator" w:id="0">
    <w:p w14:paraId="4EDEF31C" w14:textId="77777777" w:rsidR="00C3154E" w:rsidRDefault="00C31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5D970" w14:textId="77777777" w:rsidR="006D705A" w:rsidRDefault="00C3154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69E6"/>
    <w:multiLevelType w:val="multilevel"/>
    <w:tmpl w:val="63C29AB4"/>
    <w:name w:val="HeadingStyles||Heading|3|3|0|1|0|32||1|0|32||1|0|32||1|0|32||1|0|32||1|0|32||1|0|32||1|0|34||1|0|34||"/>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720" w:hanging="720"/>
      </w:pPr>
      <w:rPr>
        <w:rFonts w:hint="default"/>
      </w:rPr>
    </w:lvl>
    <w:lvl w:ilvl="3">
      <w:start w:val="1"/>
      <w:numFmt w:val="lowerLetter"/>
      <w:lvlText w:val="%4."/>
      <w:lvlJc w:val="left"/>
      <w:pPr>
        <w:tabs>
          <w:tab w:val="num" w:pos="0"/>
        </w:tabs>
        <w:ind w:left="720" w:hanging="720"/>
      </w:pPr>
      <w:rPr>
        <w:rFonts w:hint="default"/>
      </w:rPr>
    </w:lvl>
    <w:lvl w:ilvl="4">
      <w:start w:val="1"/>
      <w:numFmt w:val="decimal"/>
      <w:lvlText w:val="(%5)"/>
      <w:lvlJc w:val="left"/>
      <w:pPr>
        <w:tabs>
          <w:tab w:val="num" w:pos="0"/>
        </w:tabs>
        <w:ind w:left="720" w:hanging="720"/>
      </w:pPr>
      <w:rPr>
        <w:rFonts w:hint="default"/>
      </w:rPr>
    </w:lvl>
    <w:lvl w:ilvl="5">
      <w:start w:val="1"/>
      <w:numFmt w:val="lowerLetter"/>
      <w:lvlText w:val="(%6)"/>
      <w:lvlJc w:val="left"/>
      <w:pPr>
        <w:tabs>
          <w:tab w:val="num" w:pos="0"/>
        </w:tabs>
        <w:ind w:left="7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040"/>
        </w:tabs>
        <w:ind w:left="5040" w:hanging="720"/>
      </w:pPr>
      <w:rPr>
        <w:rFonts w:hint="default"/>
      </w:rPr>
    </w:lvl>
  </w:abstractNum>
  <w:abstractNum w:abstractNumId="1" w15:restartNumberingAfterBreak="0">
    <w:nsid w:val="13FE197D"/>
    <w:multiLevelType w:val="hybridMultilevel"/>
    <w:tmpl w:val="D41A7716"/>
    <w:lvl w:ilvl="0" w:tplc="DEB43B84">
      <w:start w:val="1"/>
      <w:numFmt w:val="bullet"/>
      <w:pStyle w:val="RSBulletedList"/>
      <w:lvlText w:val=""/>
      <w:lvlJc w:val="left"/>
      <w:pPr>
        <w:tabs>
          <w:tab w:val="num" w:pos="1440"/>
        </w:tabs>
        <w:ind w:left="1440" w:hanging="720"/>
      </w:pPr>
      <w:rPr>
        <w:rFonts w:ascii="Symbol" w:hAnsi="Symbol" w:hint="default"/>
      </w:rPr>
    </w:lvl>
    <w:lvl w:ilvl="1" w:tplc="BEC89E5A" w:tentative="1">
      <w:start w:val="1"/>
      <w:numFmt w:val="bullet"/>
      <w:lvlText w:val="o"/>
      <w:lvlJc w:val="left"/>
      <w:pPr>
        <w:tabs>
          <w:tab w:val="num" w:pos="1440"/>
        </w:tabs>
        <w:ind w:left="1440" w:hanging="360"/>
      </w:pPr>
      <w:rPr>
        <w:rFonts w:ascii="Courier New" w:hAnsi="Courier New" w:cs="Courier New" w:hint="default"/>
      </w:rPr>
    </w:lvl>
    <w:lvl w:ilvl="2" w:tplc="6D364962" w:tentative="1">
      <w:start w:val="1"/>
      <w:numFmt w:val="bullet"/>
      <w:lvlText w:val=""/>
      <w:lvlJc w:val="left"/>
      <w:pPr>
        <w:tabs>
          <w:tab w:val="num" w:pos="2160"/>
        </w:tabs>
        <w:ind w:left="2160" w:hanging="360"/>
      </w:pPr>
      <w:rPr>
        <w:rFonts w:ascii="Wingdings" w:hAnsi="Wingdings" w:hint="default"/>
      </w:rPr>
    </w:lvl>
    <w:lvl w:ilvl="3" w:tplc="CBA8A576" w:tentative="1">
      <w:start w:val="1"/>
      <w:numFmt w:val="bullet"/>
      <w:lvlText w:val=""/>
      <w:lvlJc w:val="left"/>
      <w:pPr>
        <w:tabs>
          <w:tab w:val="num" w:pos="2880"/>
        </w:tabs>
        <w:ind w:left="2880" w:hanging="360"/>
      </w:pPr>
      <w:rPr>
        <w:rFonts w:ascii="Symbol" w:hAnsi="Symbol" w:hint="default"/>
      </w:rPr>
    </w:lvl>
    <w:lvl w:ilvl="4" w:tplc="2708B538" w:tentative="1">
      <w:start w:val="1"/>
      <w:numFmt w:val="bullet"/>
      <w:lvlText w:val="o"/>
      <w:lvlJc w:val="left"/>
      <w:pPr>
        <w:tabs>
          <w:tab w:val="num" w:pos="3600"/>
        </w:tabs>
        <w:ind w:left="3600" w:hanging="360"/>
      </w:pPr>
      <w:rPr>
        <w:rFonts w:ascii="Courier New" w:hAnsi="Courier New" w:cs="Courier New" w:hint="default"/>
      </w:rPr>
    </w:lvl>
    <w:lvl w:ilvl="5" w:tplc="DCF64212" w:tentative="1">
      <w:start w:val="1"/>
      <w:numFmt w:val="bullet"/>
      <w:lvlText w:val=""/>
      <w:lvlJc w:val="left"/>
      <w:pPr>
        <w:tabs>
          <w:tab w:val="num" w:pos="4320"/>
        </w:tabs>
        <w:ind w:left="4320" w:hanging="360"/>
      </w:pPr>
      <w:rPr>
        <w:rFonts w:ascii="Wingdings" w:hAnsi="Wingdings" w:hint="default"/>
      </w:rPr>
    </w:lvl>
    <w:lvl w:ilvl="6" w:tplc="34482100" w:tentative="1">
      <w:start w:val="1"/>
      <w:numFmt w:val="bullet"/>
      <w:lvlText w:val=""/>
      <w:lvlJc w:val="left"/>
      <w:pPr>
        <w:tabs>
          <w:tab w:val="num" w:pos="5040"/>
        </w:tabs>
        <w:ind w:left="5040" w:hanging="360"/>
      </w:pPr>
      <w:rPr>
        <w:rFonts w:ascii="Symbol" w:hAnsi="Symbol" w:hint="default"/>
      </w:rPr>
    </w:lvl>
    <w:lvl w:ilvl="7" w:tplc="60C6EFD0" w:tentative="1">
      <w:start w:val="1"/>
      <w:numFmt w:val="bullet"/>
      <w:lvlText w:val="o"/>
      <w:lvlJc w:val="left"/>
      <w:pPr>
        <w:tabs>
          <w:tab w:val="num" w:pos="5760"/>
        </w:tabs>
        <w:ind w:left="5760" w:hanging="360"/>
      </w:pPr>
      <w:rPr>
        <w:rFonts w:ascii="Courier New" w:hAnsi="Courier New" w:cs="Courier New" w:hint="default"/>
      </w:rPr>
    </w:lvl>
    <w:lvl w:ilvl="8" w:tplc="8DFC64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825F6"/>
    <w:multiLevelType w:val="hybridMultilevel"/>
    <w:tmpl w:val="EF260792"/>
    <w:lvl w:ilvl="0" w:tplc="F132A3AE">
      <w:start w:val="1"/>
      <w:numFmt w:val="bullet"/>
      <w:lvlText w:val=""/>
      <w:lvlJc w:val="left"/>
      <w:pPr>
        <w:tabs>
          <w:tab w:val="num" w:pos="720"/>
        </w:tabs>
        <w:ind w:left="720" w:hanging="720"/>
      </w:pPr>
      <w:rPr>
        <w:rFonts w:ascii="Symbol" w:hAnsi="Symbol" w:hint="default"/>
      </w:rPr>
    </w:lvl>
    <w:lvl w:ilvl="1" w:tplc="D3F016F2" w:tentative="1">
      <w:start w:val="1"/>
      <w:numFmt w:val="bullet"/>
      <w:lvlText w:val="o"/>
      <w:lvlJc w:val="left"/>
      <w:pPr>
        <w:tabs>
          <w:tab w:val="num" w:pos="1440"/>
        </w:tabs>
        <w:ind w:left="1440" w:hanging="360"/>
      </w:pPr>
      <w:rPr>
        <w:rFonts w:ascii="Courier New" w:hAnsi="Courier New" w:cs="Courier New" w:hint="default"/>
      </w:rPr>
    </w:lvl>
    <w:lvl w:ilvl="2" w:tplc="C94AAF62" w:tentative="1">
      <w:start w:val="1"/>
      <w:numFmt w:val="bullet"/>
      <w:lvlText w:val=""/>
      <w:lvlJc w:val="left"/>
      <w:pPr>
        <w:tabs>
          <w:tab w:val="num" w:pos="2160"/>
        </w:tabs>
        <w:ind w:left="2160" w:hanging="360"/>
      </w:pPr>
      <w:rPr>
        <w:rFonts w:ascii="Wingdings" w:hAnsi="Wingdings" w:hint="default"/>
      </w:rPr>
    </w:lvl>
    <w:lvl w:ilvl="3" w:tplc="B0E4C026" w:tentative="1">
      <w:start w:val="1"/>
      <w:numFmt w:val="bullet"/>
      <w:lvlText w:val=""/>
      <w:lvlJc w:val="left"/>
      <w:pPr>
        <w:tabs>
          <w:tab w:val="num" w:pos="2880"/>
        </w:tabs>
        <w:ind w:left="2880" w:hanging="360"/>
      </w:pPr>
      <w:rPr>
        <w:rFonts w:ascii="Symbol" w:hAnsi="Symbol" w:hint="default"/>
      </w:rPr>
    </w:lvl>
    <w:lvl w:ilvl="4" w:tplc="080035A4" w:tentative="1">
      <w:start w:val="1"/>
      <w:numFmt w:val="bullet"/>
      <w:lvlText w:val="o"/>
      <w:lvlJc w:val="left"/>
      <w:pPr>
        <w:tabs>
          <w:tab w:val="num" w:pos="3600"/>
        </w:tabs>
        <w:ind w:left="3600" w:hanging="360"/>
      </w:pPr>
      <w:rPr>
        <w:rFonts w:ascii="Courier New" w:hAnsi="Courier New" w:cs="Courier New" w:hint="default"/>
      </w:rPr>
    </w:lvl>
    <w:lvl w:ilvl="5" w:tplc="38022AF0" w:tentative="1">
      <w:start w:val="1"/>
      <w:numFmt w:val="bullet"/>
      <w:lvlText w:val=""/>
      <w:lvlJc w:val="left"/>
      <w:pPr>
        <w:tabs>
          <w:tab w:val="num" w:pos="4320"/>
        </w:tabs>
        <w:ind w:left="4320" w:hanging="360"/>
      </w:pPr>
      <w:rPr>
        <w:rFonts w:ascii="Wingdings" w:hAnsi="Wingdings" w:hint="default"/>
      </w:rPr>
    </w:lvl>
    <w:lvl w:ilvl="6" w:tplc="9C3C22B4" w:tentative="1">
      <w:start w:val="1"/>
      <w:numFmt w:val="bullet"/>
      <w:lvlText w:val=""/>
      <w:lvlJc w:val="left"/>
      <w:pPr>
        <w:tabs>
          <w:tab w:val="num" w:pos="5040"/>
        </w:tabs>
        <w:ind w:left="5040" w:hanging="360"/>
      </w:pPr>
      <w:rPr>
        <w:rFonts w:ascii="Symbol" w:hAnsi="Symbol" w:hint="default"/>
      </w:rPr>
    </w:lvl>
    <w:lvl w:ilvl="7" w:tplc="998610FA" w:tentative="1">
      <w:start w:val="1"/>
      <w:numFmt w:val="bullet"/>
      <w:lvlText w:val="o"/>
      <w:lvlJc w:val="left"/>
      <w:pPr>
        <w:tabs>
          <w:tab w:val="num" w:pos="5760"/>
        </w:tabs>
        <w:ind w:left="5760" w:hanging="360"/>
      </w:pPr>
      <w:rPr>
        <w:rFonts w:ascii="Courier New" w:hAnsi="Courier New" w:cs="Courier New" w:hint="default"/>
      </w:rPr>
    </w:lvl>
    <w:lvl w:ilvl="8" w:tplc="912816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7C3E95"/>
    <w:multiLevelType w:val="hybridMultilevel"/>
    <w:tmpl w:val="4D08A1B0"/>
    <w:lvl w:ilvl="0" w:tplc="F5D6C498">
      <w:start w:val="1"/>
      <w:numFmt w:val="decimal"/>
      <w:lvlText w:val="%1"/>
      <w:lvlJc w:val="left"/>
      <w:pPr>
        <w:tabs>
          <w:tab w:val="num" w:pos="2520"/>
        </w:tabs>
        <w:ind w:left="2520" w:hanging="360"/>
      </w:pPr>
      <w:rPr>
        <w:rFonts w:ascii="Arial" w:eastAsia="SimSun" w:hAnsi="Arial" w:cs="Arial"/>
      </w:rPr>
    </w:lvl>
    <w:lvl w:ilvl="1" w:tplc="B596D13A" w:tentative="1">
      <w:start w:val="1"/>
      <w:numFmt w:val="lowerLetter"/>
      <w:lvlText w:val="%2."/>
      <w:lvlJc w:val="left"/>
      <w:pPr>
        <w:tabs>
          <w:tab w:val="num" w:pos="3240"/>
        </w:tabs>
        <w:ind w:left="3240" w:hanging="360"/>
      </w:pPr>
    </w:lvl>
    <w:lvl w:ilvl="2" w:tplc="16366614" w:tentative="1">
      <w:start w:val="1"/>
      <w:numFmt w:val="lowerRoman"/>
      <w:lvlText w:val="%3."/>
      <w:lvlJc w:val="right"/>
      <w:pPr>
        <w:tabs>
          <w:tab w:val="num" w:pos="3960"/>
        </w:tabs>
        <w:ind w:left="3960" w:hanging="180"/>
      </w:pPr>
    </w:lvl>
    <w:lvl w:ilvl="3" w:tplc="647697B8" w:tentative="1">
      <w:start w:val="1"/>
      <w:numFmt w:val="decimal"/>
      <w:lvlText w:val="%4."/>
      <w:lvlJc w:val="left"/>
      <w:pPr>
        <w:tabs>
          <w:tab w:val="num" w:pos="4680"/>
        </w:tabs>
        <w:ind w:left="4680" w:hanging="360"/>
      </w:pPr>
    </w:lvl>
    <w:lvl w:ilvl="4" w:tplc="FD541DA2" w:tentative="1">
      <w:start w:val="1"/>
      <w:numFmt w:val="lowerLetter"/>
      <w:lvlText w:val="%5."/>
      <w:lvlJc w:val="left"/>
      <w:pPr>
        <w:tabs>
          <w:tab w:val="num" w:pos="5400"/>
        </w:tabs>
        <w:ind w:left="5400" w:hanging="360"/>
      </w:pPr>
    </w:lvl>
    <w:lvl w:ilvl="5" w:tplc="4BCE7B6E" w:tentative="1">
      <w:start w:val="1"/>
      <w:numFmt w:val="lowerRoman"/>
      <w:lvlText w:val="%6."/>
      <w:lvlJc w:val="right"/>
      <w:pPr>
        <w:tabs>
          <w:tab w:val="num" w:pos="6120"/>
        </w:tabs>
        <w:ind w:left="6120" w:hanging="180"/>
      </w:pPr>
    </w:lvl>
    <w:lvl w:ilvl="6" w:tplc="B5783A40" w:tentative="1">
      <w:start w:val="1"/>
      <w:numFmt w:val="decimal"/>
      <w:lvlText w:val="%7."/>
      <w:lvlJc w:val="left"/>
      <w:pPr>
        <w:tabs>
          <w:tab w:val="num" w:pos="6840"/>
        </w:tabs>
        <w:ind w:left="6840" w:hanging="360"/>
      </w:pPr>
    </w:lvl>
    <w:lvl w:ilvl="7" w:tplc="0D5E09FA" w:tentative="1">
      <w:start w:val="1"/>
      <w:numFmt w:val="lowerLetter"/>
      <w:lvlText w:val="%8."/>
      <w:lvlJc w:val="left"/>
      <w:pPr>
        <w:tabs>
          <w:tab w:val="num" w:pos="7560"/>
        </w:tabs>
        <w:ind w:left="7560" w:hanging="360"/>
      </w:pPr>
    </w:lvl>
    <w:lvl w:ilvl="8" w:tplc="10281DFE" w:tentative="1">
      <w:start w:val="1"/>
      <w:numFmt w:val="lowerRoman"/>
      <w:lvlText w:val="%9."/>
      <w:lvlJc w:val="right"/>
      <w:pPr>
        <w:tabs>
          <w:tab w:val="num" w:pos="8280"/>
        </w:tabs>
        <w:ind w:left="8280" w:hanging="180"/>
      </w:pPr>
    </w:lvl>
  </w:abstractNum>
  <w:abstractNum w:abstractNumId="4" w15:restartNumberingAfterBreak="0">
    <w:nsid w:val="467A0AB3"/>
    <w:multiLevelType w:val="multilevel"/>
    <w:tmpl w:val="410CDAD4"/>
    <w:name w:val="RS Standard"/>
    <w:lvl w:ilvl="0">
      <w:start w:val="1"/>
      <w:numFmt w:val="decimal"/>
      <w:pStyle w:val="Heading1"/>
      <w:lvlText w:val="%1."/>
      <w:lvlJc w:val="left"/>
      <w:pPr>
        <w:tabs>
          <w:tab w:val="num" w:pos="720"/>
        </w:tabs>
        <w:ind w:left="720" w:hanging="720"/>
      </w:pPr>
      <w:rPr>
        <w:caps w:val="0"/>
        <w:color w:val="000000"/>
        <w:u w:val="none"/>
      </w:rPr>
    </w:lvl>
    <w:lvl w:ilvl="1">
      <w:start w:val="1"/>
      <w:numFmt w:val="lowerLetter"/>
      <w:pStyle w:val="Heading2"/>
      <w:lvlText w:val="(%2)"/>
      <w:lvlJc w:val="left"/>
      <w:pPr>
        <w:tabs>
          <w:tab w:val="num" w:pos="1440"/>
        </w:tabs>
        <w:ind w:left="1440" w:hanging="720"/>
      </w:pPr>
      <w:rPr>
        <w:b w:val="0"/>
        <w:i w:val="0"/>
        <w:caps w:val="0"/>
        <w:color w:val="000000"/>
        <w:u w:val="none"/>
      </w:rPr>
    </w:lvl>
    <w:lvl w:ilvl="2">
      <w:start w:val="1"/>
      <w:numFmt w:val="lowerRoman"/>
      <w:pStyle w:val="Heading3"/>
      <w:lvlText w:val="(%3)"/>
      <w:lvlJc w:val="left"/>
      <w:pPr>
        <w:tabs>
          <w:tab w:val="num" w:pos="2160"/>
        </w:tabs>
        <w:ind w:left="2160" w:hanging="720"/>
      </w:pPr>
      <w:rPr>
        <w:b w:val="0"/>
        <w:i w:val="0"/>
        <w:caps w:val="0"/>
        <w:color w:val="000000"/>
        <w:u w:val="none"/>
      </w:rPr>
    </w:lvl>
    <w:lvl w:ilvl="3">
      <w:start w:val="1"/>
      <w:numFmt w:val="upperLetter"/>
      <w:pStyle w:val="Heading4"/>
      <w:lvlText w:val="(%4)"/>
      <w:lvlJc w:val="left"/>
      <w:pPr>
        <w:tabs>
          <w:tab w:val="num" w:pos="2880"/>
        </w:tabs>
        <w:ind w:left="2880" w:hanging="720"/>
      </w:pPr>
      <w:rPr>
        <w:b w:val="0"/>
        <w:i w:val="0"/>
        <w:caps w:val="0"/>
        <w:color w:val="000000"/>
        <w:u w:val="none"/>
      </w:rPr>
    </w:lvl>
    <w:lvl w:ilvl="4">
      <w:start w:val="1"/>
      <w:numFmt w:val="decimal"/>
      <w:pStyle w:val="Heading5"/>
      <w:lvlText w:val="(%5)"/>
      <w:lvlJc w:val="left"/>
      <w:pPr>
        <w:tabs>
          <w:tab w:val="num" w:pos="3600"/>
        </w:tabs>
        <w:ind w:left="3600" w:hanging="720"/>
      </w:pPr>
      <w:rPr>
        <w:caps w:val="0"/>
        <w:color w:val="000000"/>
        <w:u w:val="none"/>
      </w:rPr>
    </w:lvl>
    <w:lvl w:ilvl="5">
      <w:start w:val="1"/>
      <w:numFmt w:val="lowerLetter"/>
      <w:pStyle w:val="Heading6"/>
      <w:lvlText w:val="%6)"/>
      <w:lvlJc w:val="left"/>
      <w:pPr>
        <w:tabs>
          <w:tab w:val="num" w:pos="4320"/>
        </w:tabs>
        <w:ind w:left="4320" w:hanging="720"/>
      </w:pPr>
      <w:rPr>
        <w:caps w:val="0"/>
        <w:color w:val="000000"/>
        <w:u w:val="none"/>
      </w:rPr>
    </w:lvl>
    <w:lvl w:ilvl="6">
      <w:start w:val="1"/>
      <w:numFmt w:val="lowerRoman"/>
      <w:pStyle w:val="Heading7"/>
      <w:lvlText w:val="(%7)"/>
      <w:lvlJc w:val="left"/>
      <w:pPr>
        <w:tabs>
          <w:tab w:val="num" w:pos="5040"/>
        </w:tabs>
        <w:ind w:left="5040" w:hanging="720"/>
      </w:pPr>
      <w:rPr>
        <w:caps w:val="0"/>
        <w:color w:val="000000"/>
        <w:u w:val="none"/>
      </w:rPr>
    </w:lvl>
    <w:lvl w:ilvl="7">
      <w:start w:val="1"/>
      <w:numFmt w:val="lowerLetter"/>
      <w:pStyle w:val="Heading8"/>
      <w:lvlText w:val="(%8)"/>
      <w:lvlJc w:val="left"/>
      <w:pPr>
        <w:tabs>
          <w:tab w:val="num" w:pos="5760"/>
        </w:tabs>
        <w:ind w:left="5760" w:hanging="720"/>
      </w:pPr>
      <w:rPr>
        <w:caps w:val="0"/>
        <w:color w:val="000000"/>
        <w:u w:val="none"/>
      </w:rPr>
    </w:lvl>
    <w:lvl w:ilvl="8">
      <w:start w:val="1"/>
      <w:numFmt w:val="lowerRoman"/>
      <w:pStyle w:val="Heading9"/>
      <w:lvlText w:val="(%9)"/>
      <w:lvlJc w:val="left"/>
      <w:pPr>
        <w:tabs>
          <w:tab w:val="num" w:pos="6480"/>
        </w:tabs>
        <w:ind w:left="6480" w:hanging="720"/>
      </w:pPr>
      <w:rPr>
        <w:caps w:val="0"/>
        <w:color w:val="000000"/>
        <w:u w:val="none"/>
      </w:rPr>
    </w:lvl>
  </w:abstractNum>
  <w:abstractNum w:abstractNumId="5" w15:restartNumberingAfterBreak="0">
    <w:nsid w:val="51A55FC2"/>
    <w:multiLevelType w:val="hybridMultilevel"/>
    <w:tmpl w:val="1F6E1F04"/>
    <w:lvl w:ilvl="0" w:tplc="71BA698E">
      <w:start w:val="1"/>
      <w:numFmt w:val="decimal"/>
      <w:pStyle w:val="RSHangingNumbers"/>
      <w:lvlText w:val="%1."/>
      <w:lvlJc w:val="left"/>
      <w:pPr>
        <w:tabs>
          <w:tab w:val="num" w:pos="1440"/>
        </w:tabs>
        <w:ind w:left="1440" w:hanging="720"/>
      </w:pPr>
      <w:rPr>
        <w:rFonts w:hint="default"/>
      </w:rPr>
    </w:lvl>
    <w:lvl w:ilvl="1" w:tplc="F89C3CA6" w:tentative="1">
      <w:start w:val="1"/>
      <w:numFmt w:val="lowerLetter"/>
      <w:lvlText w:val="%2."/>
      <w:lvlJc w:val="left"/>
      <w:pPr>
        <w:tabs>
          <w:tab w:val="num" w:pos="1440"/>
        </w:tabs>
        <w:ind w:left="1440" w:hanging="360"/>
      </w:pPr>
    </w:lvl>
    <w:lvl w:ilvl="2" w:tplc="3C888114" w:tentative="1">
      <w:start w:val="1"/>
      <w:numFmt w:val="lowerRoman"/>
      <w:lvlText w:val="%3."/>
      <w:lvlJc w:val="right"/>
      <w:pPr>
        <w:tabs>
          <w:tab w:val="num" w:pos="2160"/>
        </w:tabs>
        <w:ind w:left="2160" w:hanging="180"/>
      </w:pPr>
    </w:lvl>
    <w:lvl w:ilvl="3" w:tplc="54C6A75E" w:tentative="1">
      <w:start w:val="1"/>
      <w:numFmt w:val="decimal"/>
      <w:lvlText w:val="%4."/>
      <w:lvlJc w:val="left"/>
      <w:pPr>
        <w:tabs>
          <w:tab w:val="num" w:pos="2880"/>
        </w:tabs>
        <w:ind w:left="2880" w:hanging="360"/>
      </w:pPr>
    </w:lvl>
    <w:lvl w:ilvl="4" w:tplc="3ED02B1C" w:tentative="1">
      <w:start w:val="1"/>
      <w:numFmt w:val="lowerLetter"/>
      <w:lvlText w:val="%5."/>
      <w:lvlJc w:val="left"/>
      <w:pPr>
        <w:tabs>
          <w:tab w:val="num" w:pos="3600"/>
        </w:tabs>
        <w:ind w:left="3600" w:hanging="360"/>
      </w:pPr>
    </w:lvl>
    <w:lvl w:ilvl="5" w:tplc="2BFCB6E8" w:tentative="1">
      <w:start w:val="1"/>
      <w:numFmt w:val="lowerRoman"/>
      <w:lvlText w:val="%6."/>
      <w:lvlJc w:val="right"/>
      <w:pPr>
        <w:tabs>
          <w:tab w:val="num" w:pos="4320"/>
        </w:tabs>
        <w:ind w:left="4320" w:hanging="180"/>
      </w:pPr>
    </w:lvl>
    <w:lvl w:ilvl="6" w:tplc="5066B182" w:tentative="1">
      <w:start w:val="1"/>
      <w:numFmt w:val="decimal"/>
      <w:lvlText w:val="%7."/>
      <w:lvlJc w:val="left"/>
      <w:pPr>
        <w:tabs>
          <w:tab w:val="num" w:pos="5040"/>
        </w:tabs>
        <w:ind w:left="5040" w:hanging="360"/>
      </w:pPr>
    </w:lvl>
    <w:lvl w:ilvl="7" w:tplc="6DD85610" w:tentative="1">
      <w:start w:val="1"/>
      <w:numFmt w:val="lowerLetter"/>
      <w:lvlText w:val="%8."/>
      <w:lvlJc w:val="left"/>
      <w:pPr>
        <w:tabs>
          <w:tab w:val="num" w:pos="5760"/>
        </w:tabs>
        <w:ind w:left="5760" w:hanging="360"/>
      </w:pPr>
    </w:lvl>
    <w:lvl w:ilvl="8" w:tplc="078CC5BE" w:tentative="1">
      <w:start w:val="1"/>
      <w:numFmt w:val="lowerRoman"/>
      <w:lvlText w:val="%9."/>
      <w:lvlJc w:val="right"/>
      <w:pPr>
        <w:tabs>
          <w:tab w:val="num" w:pos="6480"/>
        </w:tabs>
        <w:ind w:left="6480" w:hanging="180"/>
      </w:pPr>
    </w:lvl>
  </w:abstractNum>
  <w:abstractNum w:abstractNumId="6" w15:restartNumberingAfterBreak="0">
    <w:nsid w:val="7AC81C92"/>
    <w:multiLevelType w:val="hybridMultilevel"/>
    <w:tmpl w:val="9FFC14DC"/>
    <w:lvl w:ilvl="0" w:tplc="C9B24B62">
      <w:start w:val="1"/>
      <w:numFmt w:val="decimal"/>
      <w:pStyle w:val="RSNumberedList"/>
      <w:lvlText w:val="%1."/>
      <w:lvlJc w:val="left"/>
      <w:pPr>
        <w:tabs>
          <w:tab w:val="num" w:pos="720"/>
        </w:tabs>
        <w:ind w:left="0" w:firstLine="720"/>
      </w:pPr>
      <w:rPr>
        <w:rFonts w:hint="default"/>
      </w:rPr>
    </w:lvl>
    <w:lvl w:ilvl="1" w:tplc="4BA6B11C" w:tentative="1">
      <w:start w:val="1"/>
      <w:numFmt w:val="lowerLetter"/>
      <w:lvlText w:val="%2."/>
      <w:lvlJc w:val="left"/>
      <w:pPr>
        <w:tabs>
          <w:tab w:val="num" w:pos="1440"/>
        </w:tabs>
        <w:ind w:left="1440" w:hanging="360"/>
      </w:pPr>
    </w:lvl>
    <w:lvl w:ilvl="2" w:tplc="125A4926" w:tentative="1">
      <w:start w:val="1"/>
      <w:numFmt w:val="lowerRoman"/>
      <w:lvlText w:val="%3."/>
      <w:lvlJc w:val="right"/>
      <w:pPr>
        <w:tabs>
          <w:tab w:val="num" w:pos="2160"/>
        </w:tabs>
        <w:ind w:left="2160" w:hanging="180"/>
      </w:pPr>
    </w:lvl>
    <w:lvl w:ilvl="3" w:tplc="85F81AB6" w:tentative="1">
      <w:start w:val="1"/>
      <w:numFmt w:val="decimal"/>
      <w:lvlText w:val="%4."/>
      <w:lvlJc w:val="left"/>
      <w:pPr>
        <w:tabs>
          <w:tab w:val="num" w:pos="2880"/>
        </w:tabs>
        <w:ind w:left="2880" w:hanging="360"/>
      </w:pPr>
    </w:lvl>
    <w:lvl w:ilvl="4" w:tplc="144AAAF6" w:tentative="1">
      <w:start w:val="1"/>
      <w:numFmt w:val="lowerLetter"/>
      <w:lvlText w:val="%5."/>
      <w:lvlJc w:val="left"/>
      <w:pPr>
        <w:tabs>
          <w:tab w:val="num" w:pos="3600"/>
        </w:tabs>
        <w:ind w:left="3600" w:hanging="360"/>
      </w:pPr>
    </w:lvl>
    <w:lvl w:ilvl="5" w:tplc="359C2F48" w:tentative="1">
      <w:start w:val="1"/>
      <w:numFmt w:val="lowerRoman"/>
      <w:lvlText w:val="%6."/>
      <w:lvlJc w:val="right"/>
      <w:pPr>
        <w:tabs>
          <w:tab w:val="num" w:pos="4320"/>
        </w:tabs>
        <w:ind w:left="4320" w:hanging="180"/>
      </w:pPr>
    </w:lvl>
    <w:lvl w:ilvl="6" w:tplc="29F626C6" w:tentative="1">
      <w:start w:val="1"/>
      <w:numFmt w:val="decimal"/>
      <w:lvlText w:val="%7."/>
      <w:lvlJc w:val="left"/>
      <w:pPr>
        <w:tabs>
          <w:tab w:val="num" w:pos="5040"/>
        </w:tabs>
        <w:ind w:left="5040" w:hanging="360"/>
      </w:pPr>
    </w:lvl>
    <w:lvl w:ilvl="7" w:tplc="C9402E20" w:tentative="1">
      <w:start w:val="1"/>
      <w:numFmt w:val="lowerLetter"/>
      <w:lvlText w:val="%8."/>
      <w:lvlJc w:val="left"/>
      <w:pPr>
        <w:tabs>
          <w:tab w:val="num" w:pos="5760"/>
        </w:tabs>
        <w:ind w:left="5760" w:hanging="360"/>
      </w:pPr>
    </w:lvl>
    <w:lvl w:ilvl="8" w:tplc="CD9EE116" w:tentative="1">
      <w:start w:val="1"/>
      <w:numFmt w:val="lowerRoman"/>
      <w:lvlText w:val="%9."/>
      <w:lvlJc w:val="right"/>
      <w:pPr>
        <w:tabs>
          <w:tab w:val="num" w:pos="6480"/>
        </w:tabs>
        <w:ind w:left="6480" w:hanging="180"/>
      </w:pPr>
    </w:lvl>
  </w:abstractNum>
  <w:abstractNum w:abstractNumId="7" w15:restartNumberingAfterBreak="0">
    <w:nsid w:val="7B930686"/>
    <w:multiLevelType w:val="multilevel"/>
    <w:tmpl w:val="5D6C4FEA"/>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720" w:hanging="720"/>
      </w:pPr>
      <w:rPr>
        <w:rFonts w:hint="default"/>
      </w:rPr>
    </w:lvl>
    <w:lvl w:ilvl="3">
      <w:start w:val="1"/>
      <w:numFmt w:val="lowerLetter"/>
      <w:lvlText w:val="%4."/>
      <w:lvlJc w:val="left"/>
      <w:pPr>
        <w:tabs>
          <w:tab w:val="num" w:pos="0"/>
        </w:tabs>
        <w:ind w:left="720" w:hanging="720"/>
      </w:pPr>
      <w:rPr>
        <w:rFonts w:hint="default"/>
      </w:rPr>
    </w:lvl>
    <w:lvl w:ilvl="4">
      <w:start w:val="1"/>
      <w:numFmt w:val="decimal"/>
      <w:lvlText w:val="(%5)"/>
      <w:lvlJc w:val="left"/>
      <w:pPr>
        <w:tabs>
          <w:tab w:val="num" w:pos="0"/>
        </w:tabs>
        <w:ind w:left="720" w:hanging="720"/>
      </w:pPr>
      <w:rPr>
        <w:rFonts w:hint="default"/>
      </w:rPr>
    </w:lvl>
    <w:lvl w:ilvl="5">
      <w:start w:val="1"/>
      <w:numFmt w:val="lowerLetter"/>
      <w:lvlText w:val="(%6)"/>
      <w:lvlJc w:val="left"/>
      <w:pPr>
        <w:tabs>
          <w:tab w:val="num" w:pos="0"/>
        </w:tabs>
        <w:ind w:left="7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2"/>
  </w:num>
  <w:num w:numId="2">
    <w:abstractNumId w:val="0"/>
  </w:num>
  <w:num w:numId="3">
    <w:abstractNumId w:val="7"/>
  </w:num>
  <w:num w:numId="4">
    <w:abstractNumId w:val="1"/>
  </w:num>
  <w:num w:numId="5">
    <w:abstractNumId w:val="5"/>
  </w:num>
  <w:num w:numId="6">
    <w:abstractNumId w:val="6"/>
  </w:num>
  <w:num w:numId="7">
    <w:abstractNumId w:val="1"/>
  </w:num>
  <w:num w:numId="8">
    <w:abstractNumId w:val="5"/>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755121"/>
    <w:docVar w:name="DefaultNumberOfLevelsInTOCForThisScheme" w:val="3"/>
    <w:docVar w:name="DocIDAuthor" w:val="True"/>
    <w:docVar w:name="DocIDClientMatter" w:val="False"/>
    <w:docVar w:name="DocIDDate" w:val="False"/>
    <w:docVar w:name="DocIDFirstPageFooter" w:val="True"/>
    <w:docVar w:name="DocIDLibrary" w:val="True"/>
    <w:docVar w:name="DocIDTime" w:val="False"/>
    <w:docVar w:name="docidtype" w:val="FirstPageOnly"/>
    <w:docVar w:name="DocIDTypist" w:val="False"/>
    <w:docVar w:name="LastSchemeChoice" w:val="RS Standard"/>
    <w:docVar w:name="LastSchemeUniqueID" w:val="160"/>
    <w:docVar w:name="LegacyDocIDRemoved" w:val="True"/>
    <w:docVar w:name="MatterNumber" w:val="02511"/>
    <w:docVar w:name="Option0True" w:val="False"/>
    <w:docVar w:name="Option1True" w:val="False"/>
    <w:docVar w:name="Option2True" w:val="False"/>
    <w:docVar w:name="Option3True" w:val="False"/>
  </w:docVars>
  <w:rsids>
    <w:rsidRoot w:val="00574901"/>
    <w:rsid w:val="000860EF"/>
    <w:rsid w:val="00142719"/>
    <w:rsid w:val="001B08F3"/>
    <w:rsid w:val="001F297B"/>
    <w:rsid w:val="00215038"/>
    <w:rsid w:val="002643F5"/>
    <w:rsid w:val="002C7746"/>
    <w:rsid w:val="00337FFD"/>
    <w:rsid w:val="00353541"/>
    <w:rsid w:val="0037197F"/>
    <w:rsid w:val="00401E36"/>
    <w:rsid w:val="00440C3F"/>
    <w:rsid w:val="00574901"/>
    <w:rsid w:val="005D1CFE"/>
    <w:rsid w:val="006D05DD"/>
    <w:rsid w:val="006D32E9"/>
    <w:rsid w:val="007B1FD6"/>
    <w:rsid w:val="008B681A"/>
    <w:rsid w:val="008D29C1"/>
    <w:rsid w:val="009247D8"/>
    <w:rsid w:val="009D703A"/>
    <w:rsid w:val="00A258DF"/>
    <w:rsid w:val="00A82D08"/>
    <w:rsid w:val="00AA7453"/>
    <w:rsid w:val="00BD307F"/>
    <w:rsid w:val="00C3154E"/>
    <w:rsid w:val="00C40C90"/>
    <w:rsid w:val="00D72D76"/>
    <w:rsid w:val="00D76D65"/>
    <w:rsid w:val="00E10AA6"/>
    <w:rsid w:val="00E30E8B"/>
    <w:rsid w:val="00E563F7"/>
    <w:rsid w:val="00E62ED9"/>
    <w:rsid w:val="00ED0C60"/>
    <w:rsid w:val="00F23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5B3782"/>
  <w15:docId w15:val="{23D70EC4-DBC0-4F81-8007-A5D35772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v-LV"/>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D65"/>
    <w:rPr>
      <w:sz w:val="24"/>
      <w:szCs w:val="24"/>
    </w:rPr>
  </w:style>
  <w:style w:type="paragraph" w:styleId="Heading1">
    <w:name w:val="heading 1"/>
    <w:basedOn w:val="Normal"/>
    <w:next w:val="RSBodyText"/>
    <w:qFormat/>
    <w:rsid w:val="00D76D65"/>
    <w:pPr>
      <w:numPr>
        <w:numId w:val="10"/>
      </w:numPr>
      <w:tabs>
        <w:tab w:val="clear" w:pos="720"/>
      </w:tabs>
      <w:spacing w:after="240"/>
      <w:outlineLvl w:val="0"/>
    </w:pPr>
    <w:rPr>
      <w:bCs/>
    </w:rPr>
  </w:style>
  <w:style w:type="paragraph" w:styleId="Heading2">
    <w:name w:val="heading 2"/>
    <w:basedOn w:val="Normal"/>
    <w:next w:val="RSBodyText"/>
    <w:qFormat/>
    <w:rsid w:val="00D76D65"/>
    <w:pPr>
      <w:numPr>
        <w:ilvl w:val="1"/>
        <w:numId w:val="10"/>
      </w:numPr>
      <w:tabs>
        <w:tab w:val="clear" w:pos="1440"/>
      </w:tabs>
      <w:spacing w:after="240"/>
      <w:outlineLvl w:val="1"/>
    </w:pPr>
    <w:rPr>
      <w:bCs/>
      <w:iCs/>
    </w:rPr>
  </w:style>
  <w:style w:type="paragraph" w:styleId="Heading3">
    <w:name w:val="heading 3"/>
    <w:basedOn w:val="Normal"/>
    <w:next w:val="RSBodyText"/>
    <w:qFormat/>
    <w:rsid w:val="00D76D65"/>
    <w:pPr>
      <w:numPr>
        <w:ilvl w:val="2"/>
        <w:numId w:val="10"/>
      </w:numPr>
      <w:tabs>
        <w:tab w:val="clear" w:pos="2160"/>
      </w:tabs>
      <w:spacing w:after="240"/>
      <w:outlineLvl w:val="2"/>
    </w:pPr>
    <w:rPr>
      <w:bCs/>
    </w:rPr>
  </w:style>
  <w:style w:type="paragraph" w:styleId="Heading4">
    <w:name w:val="heading 4"/>
    <w:basedOn w:val="Normal"/>
    <w:next w:val="RSBodyText"/>
    <w:qFormat/>
    <w:rsid w:val="00D76D65"/>
    <w:pPr>
      <w:numPr>
        <w:ilvl w:val="3"/>
        <w:numId w:val="10"/>
      </w:numPr>
      <w:tabs>
        <w:tab w:val="clear" w:pos="2880"/>
      </w:tabs>
      <w:spacing w:after="240"/>
      <w:outlineLvl w:val="3"/>
    </w:pPr>
    <w:rPr>
      <w:bCs/>
    </w:rPr>
  </w:style>
  <w:style w:type="paragraph" w:styleId="Heading5">
    <w:name w:val="heading 5"/>
    <w:basedOn w:val="Normal"/>
    <w:next w:val="RSBodyText"/>
    <w:qFormat/>
    <w:rsid w:val="00D76D65"/>
    <w:pPr>
      <w:numPr>
        <w:ilvl w:val="4"/>
        <w:numId w:val="10"/>
      </w:numPr>
      <w:tabs>
        <w:tab w:val="clear" w:pos="3600"/>
      </w:tabs>
      <w:spacing w:after="240"/>
      <w:outlineLvl w:val="4"/>
    </w:pPr>
    <w:rPr>
      <w:bCs/>
      <w:iCs/>
    </w:rPr>
  </w:style>
  <w:style w:type="paragraph" w:styleId="Heading6">
    <w:name w:val="heading 6"/>
    <w:basedOn w:val="Normal"/>
    <w:next w:val="RSBodyText"/>
    <w:qFormat/>
    <w:rsid w:val="00D76D65"/>
    <w:pPr>
      <w:numPr>
        <w:ilvl w:val="5"/>
        <w:numId w:val="10"/>
      </w:numPr>
      <w:tabs>
        <w:tab w:val="clear" w:pos="4320"/>
      </w:tabs>
      <w:spacing w:after="240"/>
      <w:outlineLvl w:val="5"/>
    </w:pPr>
    <w:rPr>
      <w:bCs/>
    </w:rPr>
  </w:style>
  <w:style w:type="paragraph" w:styleId="Heading7">
    <w:name w:val="heading 7"/>
    <w:basedOn w:val="Normal"/>
    <w:next w:val="RSBodyText"/>
    <w:qFormat/>
    <w:rsid w:val="00D76D65"/>
    <w:pPr>
      <w:numPr>
        <w:ilvl w:val="6"/>
        <w:numId w:val="10"/>
      </w:numPr>
      <w:tabs>
        <w:tab w:val="clear" w:pos="5040"/>
      </w:tabs>
      <w:spacing w:after="240"/>
      <w:outlineLvl w:val="6"/>
    </w:pPr>
  </w:style>
  <w:style w:type="paragraph" w:styleId="Heading8">
    <w:name w:val="heading 8"/>
    <w:basedOn w:val="Normal"/>
    <w:next w:val="RSBodyText"/>
    <w:qFormat/>
    <w:rsid w:val="00D76D65"/>
    <w:pPr>
      <w:numPr>
        <w:ilvl w:val="7"/>
        <w:numId w:val="10"/>
      </w:numPr>
      <w:tabs>
        <w:tab w:val="clear" w:pos="5760"/>
      </w:tabs>
      <w:spacing w:after="240"/>
      <w:outlineLvl w:val="7"/>
    </w:pPr>
    <w:rPr>
      <w:iCs/>
    </w:rPr>
  </w:style>
  <w:style w:type="paragraph" w:styleId="Heading9">
    <w:name w:val="heading 9"/>
    <w:basedOn w:val="Normal"/>
    <w:next w:val="RSBodyText"/>
    <w:qFormat/>
    <w:rsid w:val="00D76D65"/>
    <w:pPr>
      <w:numPr>
        <w:ilvl w:val="8"/>
        <w:numId w:val="10"/>
      </w:numPr>
      <w:tabs>
        <w:tab w:val="clear" w:pos="648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SBlockText">
    <w:name w:val="RS Block Text"/>
    <w:basedOn w:val="Normal"/>
    <w:rsid w:val="00D76D65"/>
    <w:pPr>
      <w:spacing w:after="240"/>
      <w:jc w:val="both"/>
    </w:pPr>
  </w:style>
  <w:style w:type="paragraph" w:customStyle="1" w:styleId="RSBodyText">
    <w:name w:val="RS Body Text"/>
    <w:basedOn w:val="Normal"/>
    <w:rsid w:val="00D76D65"/>
    <w:pPr>
      <w:spacing w:after="240"/>
    </w:pPr>
  </w:style>
  <w:style w:type="paragraph" w:customStyle="1" w:styleId="RSBodyText15">
    <w:name w:val="RS Body Text 1.5"/>
    <w:basedOn w:val="Normal"/>
    <w:rsid w:val="00D76D65"/>
    <w:pPr>
      <w:spacing w:after="360" w:line="360" w:lineRule="auto"/>
    </w:pPr>
  </w:style>
  <w:style w:type="paragraph" w:customStyle="1" w:styleId="RSBodyText15Inch">
    <w:name w:val="RS Body Text 1.5 Inch"/>
    <w:basedOn w:val="Normal"/>
    <w:rsid w:val="00D76D65"/>
    <w:pPr>
      <w:spacing w:after="360" w:line="360" w:lineRule="auto"/>
      <w:ind w:firstLine="1440"/>
    </w:pPr>
  </w:style>
  <w:style w:type="paragraph" w:customStyle="1" w:styleId="RSBodyTextDbl">
    <w:name w:val="RS Body Text Dbl"/>
    <w:basedOn w:val="Normal"/>
    <w:rsid w:val="00D76D65"/>
    <w:pPr>
      <w:spacing w:after="480" w:line="480" w:lineRule="auto"/>
    </w:pPr>
  </w:style>
  <w:style w:type="paragraph" w:customStyle="1" w:styleId="RSBodyTextDblInch">
    <w:name w:val="RS Body Text Dbl Inch"/>
    <w:basedOn w:val="Normal"/>
    <w:rsid w:val="00D76D65"/>
    <w:pPr>
      <w:spacing w:after="480" w:line="480" w:lineRule="auto"/>
      <w:ind w:firstLine="1440"/>
    </w:pPr>
  </w:style>
  <w:style w:type="paragraph" w:customStyle="1" w:styleId="RSBodyTextFull">
    <w:name w:val="RS Body Text Full"/>
    <w:basedOn w:val="Normal"/>
    <w:rsid w:val="00D76D65"/>
    <w:pPr>
      <w:spacing w:after="240"/>
      <w:jc w:val="both"/>
    </w:pPr>
  </w:style>
  <w:style w:type="paragraph" w:customStyle="1" w:styleId="RSBodyTextInch">
    <w:name w:val="RS Body Text Inch"/>
    <w:basedOn w:val="Normal"/>
    <w:rsid w:val="00D76D65"/>
    <w:pPr>
      <w:spacing w:after="240"/>
      <w:ind w:firstLine="1440"/>
    </w:pPr>
  </w:style>
  <w:style w:type="paragraph" w:customStyle="1" w:styleId="RSBulletedList">
    <w:name w:val="RS Bulleted List"/>
    <w:basedOn w:val="Normal"/>
    <w:rsid w:val="00D76D65"/>
    <w:pPr>
      <w:numPr>
        <w:numId w:val="7"/>
      </w:numPr>
      <w:tabs>
        <w:tab w:val="clear" w:pos="1440"/>
        <w:tab w:val="num" w:pos="720"/>
      </w:tabs>
      <w:ind w:left="720" w:right="720"/>
    </w:pPr>
  </w:style>
  <w:style w:type="paragraph" w:customStyle="1" w:styleId="RSDblQuote">
    <w:name w:val="RS Dbl Quote"/>
    <w:basedOn w:val="Normal"/>
    <w:rsid w:val="00D76D65"/>
    <w:pPr>
      <w:spacing w:after="480" w:line="480" w:lineRule="auto"/>
      <w:ind w:left="720" w:right="720"/>
    </w:pPr>
  </w:style>
  <w:style w:type="paragraph" w:customStyle="1" w:styleId="RSHangingNumbers">
    <w:name w:val="RS Hanging Numbers"/>
    <w:basedOn w:val="Normal"/>
    <w:rsid w:val="00D76D65"/>
    <w:pPr>
      <w:numPr>
        <w:numId w:val="8"/>
      </w:numPr>
      <w:tabs>
        <w:tab w:val="clear" w:pos="1440"/>
        <w:tab w:val="num" w:pos="720"/>
      </w:tabs>
      <w:ind w:left="720"/>
    </w:pPr>
  </w:style>
  <w:style w:type="paragraph" w:customStyle="1" w:styleId="RSNumberedList">
    <w:name w:val="RS Numbered List"/>
    <w:basedOn w:val="Normal"/>
    <w:rsid w:val="00D76D65"/>
    <w:pPr>
      <w:numPr>
        <w:numId w:val="9"/>
      </w:numPr>
      <w:ind w:left="720" w:hanging="720"/>
    </w:pPr>
  </w:style>
  <w:style w:type="paragraph" w:customStyle="1" w:styleId="RSQuote">
    <w:name w:val="RS Quote"/>
    <w:basedOn w:val="Normal"/>
    <w:rsid w:val="00D76D65"/>
    <w:pPr>
      <w:ind w:left="720" w:right="720"/>
    </w:pPr>
  </w:style>
  <w:style w:type="paragraph" w:customStyle="1" w:styleId="RSSign">
    <w:name w:val="RS Sign"/>
    <w:basedOn w:val="Normal"/>
    <w:rsid w:val="00D76D65"/>
    <w:pPr>
      <w:keepNext/>
      <w:keepLines/>
      <w:tabs>
        <w:tab w:val="right" w:pos="9360"/>
      </w:tabs>
      <w:ind w:left="4680"/>
    </w:pPr>
  </w:style>
  <w:style w:type="paragraph" w:customStyle="1" w:styleId="RSTableText">
    <w:name w:val="RS Table Text"/>
    <w:basedOn w:val="Normal"/>
    <w:rsid w:val="00D76D65"/>
  </w:style>
  <w:style w:type="paragraph" w:customStyle="1" w:styleId="RSTitle">
    <w:name w:val="RS Title"/>
    <w:basedOn w:val="Normal"/>
    <w:next w:val="RSBodyText"/>
    <w:rsid w:val="00D76D65"/>
    <w:pPr>
      <w:keepNext/>
      <w:keepLines/>
      <w:spacing w:after="240"/>
      <w:jc w:val="center"/>
      <w:outlineLvl w:val="0"/>
    </w:pPr>
    <w:rPr>
      <w:b/>
      <w:u w:val="single"/>
    </w:rPr>
  </w:style>
  <w:style w:type="paragraph" w:styleId="Header">
    <w:name w:val="header"/>
    <w:basedOn w:val="Normal"/>
    <w:rsid w:val="00D76D65"/>
    <w:pPr>
      <w:tabs>
        <w:tab w:val="center" w:pos="4320"/>
        <w:tab w:val="right" w:pos="8640"/>
      </w:tabs>
    </w:pPr>
  </w:style>
  <w:style w:type="paragraph" w:styleId="Footer">
    <w:name w:val="footer"/>
    <w:basedOn w:val="Normal"/>
    <w:rsid w:val="00D76D65"/>
    <w:pPr>
      <w:tabs>
        <w:tab w:val="center" w:pos="4140"/>
        <w:tab w:val="right" w:pos="8280"/>
      </w:tabs>
    </w:pPr>
  </w:style>
  <w:style w:type="character" w:customStyle="1" w:styleId="DocID">
    <w:name w:val="DocID"/>
    <w:rsid w:val="00D76D65"/>
    <w:rPr>
      <w:rFonts w:ascii="Arial" w:hAnsi="Arial"/>
      <w:noProof/>
      <w:sz w:val="12"/>
      <w:lang w:val="lv-LV"/>
    </w:rPr>
  </w:style>
  <w:style w:type="character" w:styleId="PageNumber">
    <w:name w:val="page number"/>
    <w:basedOn w:val="DefaultParagraphFont"/>
    <w:rsid w:val="00D76D65"/>
  </w:style>
  <w:style w:type="paragraph" w:styleId="FootnoteText">
    <w:name w:val="footnote text"/>
    <w:basedOn w:val="Normal"/>
    <w:semiHidden/>
    <w:rsid w:val="00D76D65"/>
    <w:pPr>
      <w:spacing w:after="240"/>
    </w:pPr>
    <w:rPr>
      <w:sz w:val="20"/>
      <w:szCs w:val="20"/>
    </w:rPr>
  </w:style>
  <w:style w:type="character" w:styleId="FootnoteReference">
    <w:name w:val="footnote reference"/>
    <w:semiHidden/>
    <w:rsid w:val="00D76D65"/>
    <w:rPr>
      <w:vertAlign w:val="superscript"/>
    </w:rPr>
  </w:style>
  <w:style w:type="character" w:styleId="Hyperlink">
    <w:name w:val="Hyperlink"/>
    <w:rsid w:val="00D76D65"/>
    <w:rPr>
      <w:color w:val="0000FF"/>
      <w:u w:val="single"/>
    </w:rPr>
  </w:style>
  <w:style w:type="paragraph" w:customStyle="1" w:styleId="Default">
    <w:name w:val="Default"/>
    <w:rsid w:val="00D76D65"/>
    <w:pPr>
      <w:autoSpaceDE w:val="0"/>
      <w:autoSpaceDN w:val="0"/>
      <w:adjustRightInd w:val="0"/>
    </w:pPr>
    <w:rPr>
      <w:rFonts w:ascii="Arial" w:eastAsia="SimSun" w:hAnsi="Arial" w:cs="Arial"/>
      <w:color w:val="000000"/>
      <w:sz w:val="24"/>
      <w:szCs w:val="24"/>
    </w:rPr>
  </w:style>
  <w:style w:type="paragraph" w:styleId="NormalWeb">
    <w:name w:val="Normal (Web)"/>
    <w:basedOn w:val="Normal"/>
    <w:uiPriority w:val="99"/>
    <w:unhideWhenUsed/>
    <w:rsid w:val="00574901"/>
    <w:pPr>
      <w:spacing w:before="100" w:beforeAutospacing="1" w:after="100" w:afterAutospacing="1"/>
    </w:pPr>
  </w:style>
  <w:style w:type="character" w:customStyle="1" w:styleId="highlight">
    <w:name w:val="highlight"/>
    <w:rsid w:val="00574901"/>
  </w:style>
  <w:style w:type="character" w:customStyle="1" w:styleId="tlid-translation">
    <w:name w:val="tlid-translation"/>
    <w:basedOn w:val="DefaultParagraphFont"/>
    <w:rsid w:val="000860EF"/>
  </w:style>
  <w:style w:type="paragraph" w:styleId="HTMLPreformatted">
    <w:name w:val="HTML Preformatted"/>
    <w:basedOn w:val="Normal"/>
    <w:link w:val="HTMLPreformattedChar"/>
    <w:uiPriority w:val="99"/>
    <w:semiHidden/>
    <w:unhideWhenUsed/>
    <w:rsid w:val="00D7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bidi="ar-SA"/>
    </w:rPr>
  </w:style>
  <w:style w:type="character" w:customStyle="1" w:styleId="HTMLPreformattedChar">
    <w:name w:val="HTML Preformatted Char"/>
    <w:basedOn w:val="DefaultParagraphFont"/>
    <w:link w:val="HTMLPreformatted"/>
    <w:uiPriority w:val="99"/>
    <w:semiHidden/>
    <w:rsid w:val="00D72D76"/>
    <w:rPr>
      <w:rFonts w:ascii="Courier New" w:hAnsi="Courier New" w:cs="Courier New"/>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08453">
      <w:bodyDiv w:val="1"/>
      <w:marLeft w:val="0"/>
      <w:marRight w:val="0"/>
      <w:marTop w:val="0"/>
      <w:marBottom w:val="0"/>
      <w:divBdr>
        <w:top w:val="none" w:sz="0" w:space="0" w:color="auto"/>
        <w:left w:val="none" w:sz="0" w:space="0" w:color="auto"/>
        <w:bottom w:val="none" w:sz="0" w:space="0" w:color="auto"/>
        <w:right w:val="none" w:sz="0" w:space="0" w:color="auto"/>
      </w:divBdr>
    </w:div>
    <w:div w:id="1603760334">
      <w:bodyDiv w:val="1"/>
      <w:marLeft w:val="0"/>
      <w:marRight w:val="0"/>
      <w:marTop w:val="0"/>
      <w:marBottom w:val="0"/>
      <w:divBdr>
        <w:top w:val="none" w:sz="0" w:space="0" w:color="auto"/>
        <w:left w:val="none" w:sz="0" w:space="0" w:color="auto"/>
        <w:bottom w:val="none" w:sz="0" w:space="0" w:color="auto"/>
        <w:right w:val="none" w:sz="0" w:space="0" w:color="auto"/>
      </w:divBdr>
      <w:divsChild>
        <w:div w:id="893085152">
          <w:marLeft w:val="0"/>
          <w:marRight w:val="0"/>
          <w:marTop w:val="0"/>
          <w:marBottom w:val="0"/>
          <w:divBdr>
            <w:top w:val="none" w:sz="0" w:space="0" w:color="auto"/>
            <w:left w:val="none" w:sz="0" w:space="0" w:color="auto"/>
            <w:bottom w:val="none" w:sz="0" w:space="0" w:color="auto"/>
            <w:right w:val="none" w:sz="0" w:space="0" w:color="auto"/>
          </w:divBdr>
          <w:divsChild>
            <w:div w:id="2074693872">
              <w:marLeft w:val="0"/>
              <w:marRight w:val="0"/>
              <w:marTop w:val="0"/>
              <w:marBottom w:val="0"/>
              <w:divBdr>
                <w:top w:val="none" w:sz="0" w:space="0" w:color="auto"/>
                <w:left w:val="none" w:sz="0" w:space="0" w:color="auto"/>
                <w:bottom w:val="none" w:sz="0" w:space="0" w:color="auto"/>
                <w:right w:val="none" w:sz="0" w:space="0" w:color="auto"/>
              </w:divBdr>
              <w:divsChild>
                <w:div w:id="784931174">
                  <w:marLeft w:val="0"/>
                  <w:marRight w:val="0"/>
                  <w:marTop w:val="0"/>
                  <w:marBottom w:val="0"/>
                  <w:divBdr>
                    <w:top w:val="none" w:sz="0" w:space="0" w:color="auto"/>
                    <w:left w:val="none" w:sz="0" w:space="0" w:color="auto"/>
                    <w:bottom w:val="none" w:sz="0" w:space="0" w:color="auto"/>
                    <w:right w:val="none" w:sz="0" w:space="0" w:color="auto"/>
                  </w:divBdr>
                  <w:divsChild>
                    <w:div w:id="1873762895">
                      <w:marLeft w:val="0"/>
                      <w:marRight w:val="0"/>
                      <w:marTop w:val="0"/>
                      <w:marBottom w:val="0"/>
                      <w:divBdr>
                        <w:top w:val="none" w:sz="0" w:space="0" w:color="auto"/>
                        <w:left w:val="none" w:sz="0" w:space="0" w:color="auto"/>
                        <w:bottom w:val="none" w:sz="0" w:space="0" w:color="auto"/>
                        <w:right w:val="none" w:sz="0" w:space="0" w:color="auto"/>
                      </w:divBdr>
                      <w:divsChild>
                        <w:div w:id="1306813867">
                          <w:marLeft w:val="0"/>
                          <w:marRight w:val="0"/>
                          <w:marTop w:val="0"/>
                          <w:marBottom w:val="0"/>
                          <w:divBdr>
                            <w:top w:val="none" w:sz="0" w:space="0" w:color="auto"/>
                            <w:left w:val="none" w:sz="0" w:space="0" w:color="auto"/>
                            <w:bottom w:val="none" w:sz="0" w:space="0" w:color="auto"/>
                            <w:right w:val="none" w:sz="0" w:space="0" w:color="auto"/>
                          </w:divBdr>
                          <w:divsChild>
                            <w:div w:id="887110469">
                              <w:marLeft w:val="0"/>
                              <w:marRight w:val="0"/>
                              <w:marTop w:val="0"/>
                              <w:marBottom w:val="0"/>
                              <w:divBdr>
                                <w:top w:val="none" w:sz="0" w:space="0" w:color="auto"/>
                                <w:left w:val="none" w:sz="0" w:space="0" w:color="auto"/>
                                <w:bottom w:val="none" w:sz="0" w:space="0" w:color="auto"/>
                                <w:right w:val="none" w:sz="0" w:space="0" w:color="auto"/>
                              </w:divBdr>
                              <w:divsChild>
                                <w:div w:id="1694067124">
                                  <w:marLeft w:val="0"/>
                                  <w:marRight w:val="0"/>
                                  <w:marTop w:val="0"/>
                                  <w:marBottom w:val="0"/>
                                  <w:divBdr>
                                    <w:top w:val="none" w:sz="0" w:space="0" w:color="auto"/>
                                    <w:left w:val="none" w:sz="0" w:space="0" w:color="auto"/>
                                    <w:bottom w:val="none" w:sz="0" w:space="0" w:color="auto"/>
                                    <w:right w:val="none" w:sz="0" w:space="0" w:color="auto"/>
                                  </w:divBdr>
                                  <w:divsChild>
                                    <w:div w:id="781457395">
                                      <w:marLeft w:val="0"/>
                                      <w:marRight w:val="0"/>
                                      <w:marTop w:val="0"/>
                                      <w:marBottom w:val="0"/>
                                      <w:divBdr>
                                        <w:top w:val="none" w:sz="0" w:space="0" w:color="auto"/>
                                        <w:left w:val="none" w:sz="0" w:space="0" w:color="auto"/>
                                        <w:bottom w:val="none" w:sz="0" w:space="0" w:color="auto"/>
                                        <w:right w:val="none" w:sz="0" w:space="0" w:color="auto"/>
                                      </w:divBdr>
                                      <w:divsChild>
                                        <w:div w:id="1205748318">
                                          <w:marLeft w:val="0"/>
                                          <w:marRight w:val="0"/>
                                          <w:marTop w:val="0"/>
                                          <w:marBottom w:val="0"/>
                                          <w:divBdr>
                                            <w:top w:val="none" w:sz="0" w:space="0" w:color="auto"/>
                                            <w:left w:val="none" w:sz="0" w:space="0" w:color="auto"/>
                                            <w:bottom w:val="none" w:sz="0" w:space="0" w:color="auto"/>
                                            <w:right w:val="none" w:sz="0" w:space="0" w:color="auto"/>
                                          </w:divBdr>
                                          <w:divsChild>
                                            <w:div w:id="412706111">
                                              <w:marLeft w:val="0"/>
                                              <w:marRight w:val="0"/>
                                              <w:marTop w:val="0"/>
                                              <w:marBottom w:val="495"/>
                                              <w:divBdr>
                                                <w:top w:val="none" w:sz="0" w:space="0" w:color="auto"/>
                                                <w:left w:val="none" w:sz="0" w:space="0" w:color="auto"/>
                                                <w:bottom w:val="none" w:sz="0" w:space="0" w:color="auto"/>
                                                <w:right w:val="none" w:sz="0" w:space="0" w:color="auto"/>
                                              </w:divBdr>
                                              <w:divsChild>
                                                <w:div w:id="15723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13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53BB8895D64C4689F73C04AD705DB0" ma:contentTypeVersion="8" ma:contentTypeDescription="Create a new document." ma:contentTypeScope="" ma:versionID="f8d9f64dd35d79a5f47b9b0428dab875">
  <xsd:schema xmlns:xsd="http://www.w3.org/2001/XMLSchema" xmlns:xs="http://www.w3.org/2001/XMLSchema" xmlns:p="http://schemas.microsoft.com/office/2006/metadata/properties" xmlns:ns3="8e00a17e-d623-4be9-bf92-aae38d6d8717" xmlns:ns4="6ae913b0-d09c-45af-8caf-a28dda5b4f4c" targetNamespace="http://schemas.microsoft.com/office/2006/metadata/properties" ma:root="true" ma:fieldsID="61280563285e6d2d0227097bb12498f7" ns3:_="" ns4:_="">
    <xsd:import namespace="8e00a17e-d623-4be9-bf92-aae38d6d8717"/>
    <xsd:import namespace="6ae913b0-d09c-45af-8caf-a28dda5b4f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a17e-d623-4be9-bf92-aae38d6d87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913b0-d09c-45af-8caf-a28dda5b4f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60156-0CED-4CF1-9A8F-447BD5B5ADE0}">
  <ds:schemaRefs>
    <ds:schemaRef ds:uri="http://schemas.microsoft.com/sharepoint/v3/contenttype/forms"/>
  </ds:schemaRefs>
</ds:datastoreItem>
</file>

<file path=customXml/itemProps2.xml><?xml version="1.0" encoding="utf-8"?>
<ds:datastoreItem xmlns:ds="http://schemas.openxmlformats.org/officeDocument/2006/customXml" ds:itemID="{96E7E42A-85B9-4483-9545-7C2FAF2B6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a17e-d623-4be9-bf92-aae38d6d8717"/>
    <ds:schemaRef ds:uri="6ae913b0-d09c-45af-8caf-a28dda5b4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73013-7C00-4EE3-A6B9-72084F836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SIMSL</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Graham</dc:creator>
  <cp:lastModifiedBy>Ivars Lenss</cp:lastModifiedBy>
  <cp:revision>2</cp:revision>
  <cp:lastPrinted>2015-02-05T16:24:00Z</cp:lastPrinted>
  <dcterms:created xsi:type="dcterms:W3CDTF">2020-12-07T07:27:00Z</dcterms:created>
  <dcterms:modified xsi:type="dcterms:W3CDTF">2020-12-07T07:27:00Z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0x010100C453BB8895D64C4689F73C04AD705DB0</vt:lpwstr>
  </property>
  <property fmtid="{D5CDD505-2E9C-101B-9397-08002B2CF9AE}" pid="3" name="_AdHocReviewCycleID">
    <vt:i4>2028755548</vt:i4>
  </property>
  <property fmtid="{D5CDD505-2E9C-101B-9397-08002B2CF9AE}" pid="4" name="_NewReviewCycle">
    <vt:lpwstr/>
  </property>
  <property fmtid="{D5CDD505-2E9C-101B-9397-08002B2CF9AE}" pid="5" name="_EmailSubject">
    <vt:lpwstr>ELECTRONICALLY SIGNED DOCUMENT, Portfolio transfer of non-life insurance business from Steamship Mutual Underwriting Association Limited to Steamship Mutual Underwriting Association (Europe) Limited, 06.08.05/2660, 13.07.2020</vt:lpwstr>
  </property>
  <property fmtid="{D5CDD505-2E9C-101B-9397-08002B2CF9AE}" pid="6" name="_AuthorEmail">
    <vt:lpwstr>Mahreen.Hussein@bankofengland.co.uk</vt:lpwstr>
  </property>
  <property fmtid="{D5CDD505-2E9C-101B-9397-08002B2CF9AE}" pid="7" name="_AuthorEmailDisplayName">
    <vt:lpwstr>Hussein, Mahreen</vt:lpwstr>
  </property>
  <property fmtid="{D5CDD505-2E9C-101B-9397-08002B2CF9AE}" pid="8" name="_ReviewingToolsShownOnce">
    <vt:lpwstr/>
  </property>
</Properties>
</file>